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257" w:rsidRDefault="00F142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14257" w:rsidRDefault="00F14257">
      <w:pPr>
        <w:pStyle w:val="ConsPlusNormal"/>
        <w:jc w:val="both"/>
        <w:outlineLvl w:val="0"/>
      </w:pPr>
    </w:p>
    <w:p w:rsidR="00F14257" w:rsidRDefault="00F14257">
      <w:pPr>
        <w:pStyle w:val="ConsPlusNormal"/>
        <w:outlineLvl w:val="0"/>
      </w:pPr>
      <w:r>
        <w:t>Зарегистрировано в Минюсте России 30 декабря 2020 г. N 61953</w:t>
      </w:r>
    </w:p>
    <w:p w:rsidR="00F14257" w:rsidRDefault="00F14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r>
        <w:t>ФЕДЕРАЛЬНАЯ СЛУЖБА ПО НАДЗОРУ В СФЕРЕ ЗАЩИТЫ</w:t>
      </w:r>
    </w:p>
    <w:p w:rsidR="00F14257" w:rsidRDefault="00F14257">
      <w:pPr>
        <w:pStyle w:val="ConsPlusTitle"/>
        <w:jc w:val="center"/>
      </w:pPr>
      <w:r>
        <w:t>ПРАВ ПОТРЕБИТЕЛЕЙ И БЛАГОПОЛУЧИЯ ЧЕЛОВЕКА</w:t>
      </w:r>
    </w:p>
    <w:p w:rsidR="00F14257" w:rsidRDefault="00F14257">
      <w:pPr>
        <w:pStyle w:val="ConsPlusTitle"/>
        <w:jc w:val="center"/>
      </w:pPr>
    </w:p>
    <w:p w:rsidR="00F14257" w:rsidRDefault="00F14257">
      <w:pPr>
        <w:pStyle w:val="ConsPlusTitle"/>
        <w:jc w:val="center"/>
      </w:pPr>
      <w:r>
        <w:t>ГЛАВНЫЙ ГОСУДАРСТВЕННЫЙ САНИТАРНЫЙ ВРАЧ</w:t>
      </w:r>
    </w:p>
    <w:p w:rsidR="00F14257" w:rsidRDefault="00F14257">
      <w:pPr>
        <w:pStyle w:val="ConsPlusTitle"/>
        <w:jc w:val="center"/>
      </w:pPr>
      <w:r>
        <w:t>РОССИЙСКОЙ ФЕДЕРАЦИИ</w:t>
      </w:r>
    </w:p>
    <w:p w:rsidR="00F14257" w:rsidRDefault="00F14257">
      <w:pPr>
        <w:pStyle w:val="ConsPlusTitle"/>
        <w:jc w:val="center"/>
      </w:pPr>
    </w:p>
    <w:p w:rsidR="00F14257" w:rsidRDefault="00F14257">
      <w:pPr>
        <w:pStyle w:val="ConsPlusTitle"/>
        <w:jc w:val="center"/>
      </w:pPr>
      <w:r>
        <w:t>ПОСТАНОВЛЕНИЕ</w:t>
      </w:r>
    </w:p>
    <w:p w:rsidR="00F14257" w:rsidRDefault="00F14257">
      <w:pPr>
        <w:pStyle w:val="ConsPlusTitle"/>
        <w:jc w:val="center"/>
      </w:pPr>
      <w:r>
        <w:t>от 24 декабря 2020 г. N 44</w:t>
      </w:r>
    </w:p>
    <w:p w:rsidR="00F14257" w:rsidRDefault="00F14257">
      <w:pPr>
        <w:pStyle w:val="ConsPlusTitle"/>
        <w:jc w:val="center"/>
      </w:pPr>
    </w:p>
    <w:p w:rsidR="00F14257" w:rsidRDefault="00F14257">
      <w:pPr>
        <w:pStyle w:val="ConsPlusTitle"/>
        <w:jc w:val="center"/>
      </w:pPr>
      <w:r>
        <w:t>ОБ УТВЕРЖДЕНИИ САНИТАРНЫХ ПРАВИЛ СП 2.1.3678-20</w:t>
      </w:r>
    </w:p>
    <w:p w:rsidR="00F14257" w:rsidRDefault="00F14257">
      <w:pPr>
        <w:pStyle w:val="ConsPlusTitle"/>
        <w:jc w:val="center"/>
      </w:pPr>
      <w:r>
        <w:t>"САНИТАРНО-ЭПИДЕМИОЛОГИЧЕСКИЕ ТРЕБОВАНИЯ К ЭКСПЛУАТАЦИИ</w:t>
      </w:r>
    </w:p>
    <w:p w:rsidR="00F14257" w:rsidRDefault="00F14257">
      <w:pPr>
        <w:pStyle w:val="ConsPlusTitle"/>
        <w:jc w:val="center"/>
      </w:pPr>
      <w:r>
        <w:t>ПОМЕЩЕНИЙ, ЗДАНИЙ, СООРУЖЕНИЙ, ОБОРУДОВАНИЯ И ТРАНСПОРТА,</w:t>
      </w:r>
    </w:p>
    <w:p w:rsidR="00F14257" w:rsidRDefault="00F14257">
      <w:pPr>
        <w:pStyle w:val="ConsPlusTitle"/>
        <w:jc w:val="center"/>
      </w:pPr>
      <w:r>
        <w:t>А ТАКЖЕ УСЛОВИЯМ ДЕЯТЕЛЬНОСТИ ХОЗЯЙСТВУЮЩИХ СУБЪЕКТОВ,</w:t>
      </w:r>
    </w:p>
    <w:p w:rsidR="00F14257" w:rsidRDefault="00F14257">
      <w:pPr>
        <w:pStyle w:val="ConsPlusTitle"/>
        <w:jc w:val="center"/>
      </w:pPr>
      <w:r>
        <w:t>ОСУЩЕСТВЛЯЮЩИХ ПРОДАЖУ ТОВАРОВ, ВЫПОЛНЕНИЕ РАБОТ</w:t>
      </w:r>
    </w:p>
    <w:p w:rsidR="00F14257" w:rsidRDefault="00F14257">
      <w:pPr>
        <w:pStyle w:val="ConsPlusTitle"/>
        <w:jc w:val="center"/>
      </w:pPr>
      <w:r>
        <w:t>ИЛИ ОКАЗАНИЕ УСЛУГ"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5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20.03.2024 </w:t>
            </w:r>
            <w:hyperlink r:id="rId6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49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49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49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3(1). Установить, что объекты, введенные в эксплуатацию до вступления в силу настоящего постановления, а также объекты на стадии строительства, реконструкции и ввода их в эксплуатацию в случае, если указанные процессы начались до вступления в силу настоящего постановления, эксплуатируются в соответствии с утвержденной проектной документацией, по которой они были построены.</w:t>
      </w:r>
    </w:p>
    <w:p w:rsidR="00F14257" w:rsidRDefault="00F14257">
      <w:pPr>
        <w:pStyle w:val="ConsPlusNormal"/>
        <w:jc w:val="both"/>
      </w:pPr>
      <w:r>
        <w:lastRenderedPageBreak/>
        <w:t xml:space="preserve">(п. 3(1)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14.04.2022 N 12)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F14257" w:rsidRDefault="00F1425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 w:rsidR="00F14257" w:rsidRDefault="00F1425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 w:rsidR="00F14257" w:rsidRDefault="00F1425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 w:rsidR="00F14257" w:rsidRDefault="00F1425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</w:pPr>
      <w:r>
        <w:t>А.Ю.ПОПОВА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0"/>
      </w:pPr>
      <w:r>
        <w:t>Приложение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</w:pPr>
      <w:r>
        <w:t>Утверждены</w:t>
      </w:r>
    </w:p>
    <w:p w:rsidR="00F14257" w:rsidRDefault="00F14257">
      <w:pPr>
        <w:pStyle w:val="ConsPlusNormal"/>
        <w:jc w:val="right"/>
      </w:pPr>
      <w:r>
        <w:t>постановлением Главного</w:t>
      </w:r>
    </w:p>
    <w:p w:rsidR="00F14257" w:rsidRDefault="00F14257">
      <w:pPr>
        <w:pStyle w:val="ConsPlusNormal"/>
        <w:jc w:val="right"/>
      </w:pPr>
      <w:r>
        <w:t>государственного санитарного врача</w:t>
      </w:r>
    </w:p>
    <w:p w:rsidR="00F14257" w:rsidRDefault="00F14257">
      <w:pPr>
        <w:pStyle w:val="ConsPlusNormal"/>
        <w:jc w:val="right"/>
      </w:pPr>
      <w:r>
        <w:t>Российской Федерации</w:t>
      </w:r>
    </w:p>
    <w:p w:rsidR="00F14257" w:rsidRDefault="00F14257">
      <w:pPr>
        <w:pStyle w:val="ConsPlusNormal"/>
        <w:jc w:val="right"/>
      </w:pPr>
      <w:r>
        <w:t>от 24.12.2020 N 44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0" w:name="P49"/>
      <w:bookmarkEnd w:id="0"/>
      <w:r>
        <w:t>СП 2.1.3678-20</w:t>
      </w:r>
    </w:p>
    <w:p w:rsidR="00F14257" w:rsidRDefault="00F14257">
      <w:pPr>
        <w:pStyle w:val="ConsPlusTitle"/>
        <w:jc w:val="center"/>
      </w:pPr>
    </w:p>
    <w:p w:rsidR="00F14257" w:rsidRDefault="00F14257">
      <w:pPr>
        <w:pStyle w:val="ConsPlusTitle"/>
        <w:jc w:val="center"/>
      </w:pPr>
      <w:r>
        <w:t>"САНИТАРНО-ЭПИДЕМИОЛОГИЧЕСКИЕ ТРЕБОВАНИЯ</w:t>
      </w:r>
    </w:p>
    <w:p w:rsidR="00F14257" w:rsidRDefault="00F14257">
      <w:pPr>
        <w:pStyle w:val="ConsPlusTitle"/>
        <w:jc w:val="center"/>
      </w:pPr>
      <w:r>
        <w:t>К ЭКСПЛУАТАЦИИ ПОМЕЩЕНИЙ, ЗДАНИЙ, СООРУЖЕНИЙ, ОБОРУДОВАНИЯ</w:t>
      </w:r>
    </w:p>
    <w:p w:rsidR="00F14257" w:rsidRDefault="00F14257">
      <w:pPr>
        <w:pStyle w:val="ConsPlusTitle"/>
        <w:jc w:val="center"/>
      </w:pPr>
      <w:r>
        <w:t>И ТРАНСПОРТА, А ТАКЖЕ УСЛОВИЯМ ДЕЯТЕЛЬНОСТИ ХОЗЯЙСТВУЮЩИХ</w:t>
      </w:r>
    </w:p>
    <w:p w:rsidR="00F14257" w:rsidRDefault="00F14257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F14257" w:rsidRDefault="00F14257">
      <w:pPr>
        <w:pStyle w:val="ConsPlusTitle"/>
        <w:jc w:val="center"/>
      </w:pPr>
      <w:r>
        <w:t>РАБОТ ИЛИ ОКАЗАНИЕ УСЛУГ"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от 20.03.2024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I. Область применения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bookmarkStart w:id="1" w:name="P62"/>
      <w:bookmarkEnd w:id="1"/>
      <w:r>
        <w:t xml:space="preserve">1.1. Настоящие санитарные правила (далее - правила) направлены на охрану жизни и </w:t>
      </w:r>
      <w:r>
        <w:lastRenderedPageBreak/>
        <w:t>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anchor="P62">
        <w:r>
          <w:rPr>
            <w:color w:val="0000FF"/>
          </w:rPr>
          <w:t>пункте 1.1</w:t>
        </w:r>
      </w:hyperlink>
      <w:r>
        <w:t xml:space="preserve"> настоящих правил (далее - хозяйствующие субъекты).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II. Общие требования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на базе испытательной лаборатории (центра), принадлежащей хозяйствующему субъекту или иной лаборатории (центра), аккредитованной в национальной системе аккредитации в соответствии с законодательством Российской Федерации &lt;1&gt;.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Статьи 11</w:t>
        </w:r>
      </w:hyperlink>
      <w:r>
        <w:t xml:space="preserve">, </w:t>
      </w:r>
      <w:hyperlink r:id="rId17">
        <w:r>
          <w:rPr>
            <w:color w:val="0000FF"/>
          </w:rPr>
          <w:t>29</w:t>
        </w:r>
      </w:hyperlink>
      <w:r>
        <w:t xml:space="preserve">, </w:t>
      </w:r>
      <w:hyperlink r:id="rId18">
        <w:r>
          <w:rPr>
            <w:color w:val="0000FF"/>
          </w:rPr>
          <w:t>32</w:t>
        </w:r>
      </w:hyperlink>
      <w:r>
        <w:t xml:space="preserve"> и </w:t>
      </w:r>
      <w:hyperlink r:id="rId19">
        <w:r>
          <w:rPr>
            <w:color w:val="0000FF"/>
          </w:rPr>
          <w:t>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сооружения, либо в подземные водонепроницаемые сооружения с дальнейшим вывозом на очистные сооружения.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должны устанавливаться водонагревающие устройства.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2.3. Вода, используемая в хозяйственно-питьевых и бытовых целях, должна соответствовать гигиеническим </w:t>
      </w:r>
      <w:hyperlink r:id="rId21">
        <w:r>
          <w:rPr>
            <w:color w:val="0000FF"/>
          </w:rPr>
          <w:t>нормативам</w:t>
        </w:r>
      </w:hyperlink>
      <w:r>
        <w:t>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Не допускается использование воды из системы отопления для технологических, а также хозяйственно-бытовых целей.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2.4. В помещениях обеспечиваются параметры микроклимата, воздухообмена, определенные требованиями гигиенических </w:t>
      </w:r>
      <w:hyperlink r:id="rId22">
        <w:r>
          <w:rPr>
            <w:color w:val="0000FF"/>
          </w:rPr>
          <w:t>нормативов</w:t>
        </w:r>
      </w:hyperlink>
      <w:r>
        <w:t>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Помещения медицинских организаций в зависимости от предельного значения содержания общего количества микроорганизмов в 1 м</w:t>
      </w:r>
      <w:r>
        <w:rPr>
          <w:vertAlign w:val="superscript"/>
        </w:rPr>
        <w:t>3</w:t>
      </w:r>
      <w:r>
        <w:t xml:space="preserve"> подразделяются на классы чистоты помещений (далее - класс чистоты).</w:t>
      </w:r>
    </w:p>
    <w:p w:rsidR="00F14257" w:rsidRDefault="00F14257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2.8. На территории земельного участка, используемого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2.9. Мусор должен собираться в контейнеры, закрывающиеся крышками. Не допускается заполнять контейнеры отходами сверх их краев.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2.10. Контейнерная площадка для сбора твердых коммунальных отходов должна быть с твердым покрытием.</w:t>
      </w:r>
    </w:p>
    <w:p w:rsidR="00F14257" w:rsidRDefault="00F14257">
      <w:pPr>
        <w:pStyle w:val="ConsPlusNormal"/>
        <w:jc w:val="both"/>
      </w:pPr>
      <w:r>
        <w:t xml:space="preserve">(п. 2.10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2.11. Уборочный инвентарь, используемый для уборки помещений, маркируется в зависимости от назначения помещений, класса чистоты (для медицинских организаций), а также вида убираемого объекта (пол, стены). Инвентарь для уборки туалетов должен иметь иную маркировку и храниться отдельно от другого инвентаря.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и дезинфицирующих (для медицинских организаций) средств, ополаскивается проточной водой и просушивается.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2.12. В помещениях не должно быть насекомых, грызунов и следов их жизнедеятельности.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III. Санитарно-эпидемиологические требования</w:t>
      </w:r>
    </w:p>
    <w:p w:rsidR="00F14257" w:rsidRDefault="00F14257">
      <w:pPr>
        <w:pStyle w:val="ConsPlusTitle"/>
        <w:jc w:val="center"/>
      </w:pPr>
      <w:r>
        <w:t>к помещениям, условиям хранения при реализации продукции</w:t>
      </w:r>
    </w:p>
    <w:p w:rsidR="00F14257" w:rsidRDefault="00F14257">
      <w:pPr>
        <w:pStyle w:val="ConsPlusTitle"/>
        <w:jc w:val="center"/>
      </w:pPr>
      <w:r>
        <w:t>производственно-технического назначения, товаров</w:t>
      </w:r>
    </w:p>
    <w:p w:rsidR="00F14257" w:rsidRDefault="00F14257">
      <w:pPr>
        <w:pStyle w:val="ConsPlusTitle"/>
        <w:jc w:val="center"/>
      </w:pPr>
      <w:r>
        <w:t>для личных и бытовых нужд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3.3. Не допускается перевозка пестицидов и агрохимикатов транспортом, предназначенным для транспортировки пищевой продукции.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IV. Санитарно-эпидемиологические требования к эксплуатации</w:t>
      </w:r>
    </w:p>
    <w:p w:rsidR="00F14257" w:rsidRDefault="00F14257">
      <w:pPr>
        <w:pStyle w:val="ConsPlusTitle"/>
        <w:jc w:val="center"/>
      </w:pPr>
      <w:r>
        <w:t>помещений, зданий, сооружений при осуществлении</w:t>
      </w:r>
    </w:p>
    <w:p w:rsidR="00F14257" w:rsidRDefault="00F14257">
      <w:pPr>
        <w:pStyle w:val="ConsPlusTitle"/>
        <w:jc w:val="center"/>
      </w:pPr>
      <w:r>
        <w:t>деятельности хозяйствующими субъектами,</w:t>
      </w:r>
    </w:p>
    <w:p w:rsidR="00F14257" w:rsidRDefault="00F14257">
      <w:pPr>
        <w:pStyle w:val="ConsPlusTitle"/>
        <w:jc w:val="center"/>
      </w:pPr>
      <w:r>
        <w:t>оказывающими медицинские услуги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bookmarkStart w:id="2" w:name="P116"/>
      <w:bookmarkEnd w:id="2"/>
      <w:r>
        <w:t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Отделения (кабинеты) магнитно-резонансной томографии не допускается размещать смежно с квартирами.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F14257" w:rsidRDefault="00F14257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4.1.9. К инфекционному отделению обеспечивается отдельный въезд и крытая площадка для дезинфекции транспорта.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Абзац утратил силу с 1 марта 2025 года. - </w:t>
      </w:r>
      <w:hyperlink r:id="rId3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20.03.2024 N 2.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4.1.10. В инфекционное отделение должен быть предусмотрен отдельный вход.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4.1.11. В хозяйственной зоне на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4.2.2. Палатные отделения, отделения лучевой диагностики и терапии, лаборатории, производственные, складские, хозяйственные, подсобные и административно-бытовые помещения столовой (далее - пищеблок), централизованное стерилизационное отделение, аптечная организация, прачечная не должны быть проходными.</w:t>
      </w:r>
    </w:p>
    <w:p w:rsidR="00F14257" w:rsidRDefault="00F14257">
      <w:pPr>
        <w:pStyle w:val="ConsPlusNormal"/>
        <w:jc w:val="both"/>
      </w:pPr>
      <w:r>
        <w:t xml:space="preserve">(пп. 4.2.2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anchor="P837">
        <w:r>
          <w:rPr>
            <w:color w:val="0000FF"/>
          </w:rPr>
          <w:t>приложениям N N 1</w:t>
        </w:r>
      </w:hyperlink>
      <w:r>
        <w:t xml:space="preserve"> и </w:t>
      </w:r>
      <w:hyperlink w:anchor="P1356">
        <w:r>
          <w:rPr>
            <w:color w:val="0000FF"/>
          </w:rPr>
          <w:t>2</w:t>
        </w:r>
      </w:hyperlink>
      <w:r>
        <w:t xml:space="preserve"> к настоящим правилам.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При этом площади помещений, предусмотренные в </w:t>
      </w:r>
      <w:hyperlink w:anchor="P837">
        <w:r>
          <w:rPr>
            <w:color w:val="0000FF"/>
          </w:rPr>
          <w:t>приложениях N N 1</w:t>
        </w:r>
      </w:hyperlink>
      <w:r>
        <w:t xml:space="preserve"> и </w:t>
      </w:r>
      <w:hyperlink w:anchor="P1356">
        <w:r>
          <w:rPr>
            <w:color w:val="0000FF"/>
          </w:rPr>
          <w:t>2</w:t>
        </w:r>
      </w:hyperlink>
      <w:r>
        <w:t xml:space="preserve"> к настоящим правилам, могут быть уменьшены в пределах 15%.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Площадь помещений, не указанных в таблице, определяется непосредственно хозяйствующим субъектом с учетом: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габаритов и расстановки оборудования;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числа лиц, которые одновременно могут находиться в помещении;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последовательности технологических процессов;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расстояний, обеспечивающих расстановку оборудования, а также передвижение пациентов и работников.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централизованные стерилизационные отделения, площадь и состав которых определяется в соответствии с настоящими правилами и санитарно-эпидемиологическими требованиями по профилактике инфекционных болезней &lt;1(1)&gt;.</w:t>
      </w:r>
    </w:p>
    <w:p w:rsidR="00F14257" w:rsidRDefault="00F14257">
      <w:pPr>
        <w:pStyle w:val="ConsPlusNormal"/>
        <w:jc w:val="both"/>
      </w:pPr>
      <w:r>
        <w:t xml:space="preserve">(пп. 4.2.5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&lt;1(1)&gt; Санитарные правила и нормы </w:t>
      </w:r>
      <w:hyperlink r:id="rId34">
        <w:r>
          <w:rPr>
            <w:color w:val="0000FF"/>
          </w:rPr>
          <w:t>СанПиН 3.3686-21</w:t>
        </w:r>
      </w:hyperlink>
      <w:r>
        <w:t xml:space="preserve"> "Санитарно-эпидемиологические требования по профилактике инфекционных болезней", утвержденные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67587), от 25.05.2022 N 16 (зарегистрировано Минюстом России 21.06.2022, регистрационный N 68934) (далее - СанПиН 3.3686-21). В соответствии с </w:t>
      </w:r>
      <w:hyperlink r:id="rId35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28.01.2021 N 4 </w:t>
      </w:r>
      <w:hyperlink r:id="rId36">
        <w:r>
          <w:rPr>
            <w:color w:val="0000FF"/>
          </w:rPr>
          <w:t>СанПиН 3.3686-21</w:t>
        </w:r>
      </w:hyperlink>
      <w:r>
        <w:t xml:space="preserve"> действует до 01.09.2027.</w:t>
      </w:r>
    </w:p>
    <w:p w:rsidR="00F14257" w:rsidRDefault="00F14257">
      <w:pPr>
        <w:pStyle w:val="ConsPlusNormal"/>
        <w:jc w:val="both"/>
      </w:pPr>
      <w:r>
        <w:t xml:space="preserve">(сноска введена </w:t>
      </w:r>
      <w:hyperlink r:id="rId37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ind w:firstLine="540"/>
        <w:jc w:val="both"/>
      </w:pPr>
    </w:p>
    <w:p w:rsidR="00F14257" w:rsidRDefault="00F14257">
      <w:pPr>
        <w:pStyle w:val="ConsPlusNormal"/>
        <w:ind w:firstLine="540"/>
        <w:jc w:val="both"/>
      </w:pPr>
      <w:r>
        <w:t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F14257" w:rsidRDefault="00F14257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 в помещениях классов чистоты А и Б, за исключением люков (технических, смотровых, ревизионных) для обслуживания инженерных коммуникаций и оборудования.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микроорганизмов.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4.4.6. Умывальниками с установкой смесителей с бесконтактным или некистевым управлением, в том числе локтевым, педальным,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санитарные пропускники, шлюзы-боксы, полубоксы.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4.4.8. Туалеты обеспечиваются туалетной бумагой, средствами для мытья и сушки рук.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4.4.9. Санитарные комнаты палатных отделений должны быть оборудованы устройствами для обработки и сушки суден, клеенок.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F14257" w:rsidRDefault="00F14257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4.5.5. Воздух помещений медицинских организаций должен соответствовать классу чистоты на основании температуры и кратности воздухообмена в соответствии с приложением N 3 к правилам.</w:t>
      </w:r>
    </w:p>
    <w:p w:rsidR="00F14257" w:rsidRDefault="00F14257">
      <w:pPr>
        <w:pStyle w:val="ConsPlusNormal"/>
        <w:jc w:val="both"/>
      </w:pPr>
      <w:r>
        <w:t xml:space="preserve">(пп. 4.5.5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чистоты В - в помещения классов чистоты Б и А, из помещений класса чистоты Б в помещения класса чистоты 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Температура и организация воздухообмена в помещениях принимается в соответствии с </w:t>
      </w:r>
      <w:hyperlink w:anchor="P1383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В период проверки эффективности работы, проводимой в соответствии с </w:t>
      </w:r>
      <w:hyperlink w:anchor="P178">
        <w:r>
          <w:rPr>
            <w:color w:val="0000FF"/>
          </w:rPr>
          <w:t>пунктом 4.5.2</w:t>
        </w:r>
      </w:hyperlink>
      <w: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>
        <w:r>
          <w:rPr>
            <w:color w:val="0000FF"/>
          </w:rPr>
          <w:t>СанПиН 3.3686-21</w:t>
        </w:r>
      </w:hyperlink>
      <w:r>
        <w:t>.</w:t>
      </w:r>
    </w:p>
    <w:p w:rsidR="00F14257" w:rsidRDefault="00F14257">
      <w:pPr>
        <w:pStyle w:val="ConsPlusNormal"/>
        <w:jc w:val="both"/>
      </w:pPr>
      <w:r>
        <w:t xml:space="preserve">(сноска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В случае отсутствия естественного проветривания из-за конструктивных особенностей здания, </w:t>
      </w:r>
      <w:r>
        <w:lastRenderedPageBreak/>
        <w:t>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4.5.16. В зданиях, помещениях медицинской организации общей площадью не более 500 м</w:t>
      </w:r>
      <w:r>
        <w:rPr>
          <w:vertAlign w:val="superscript"/>
        </w:rPr>
        <w:t>2</w:t>
      </w:r>
      <w: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входе в палатную секцию, операционный блок, секцию реанимации и интенсивной терапии должен организовываться шлюз.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4.5.21. В палатах с туалетами устройство систем вентиляции должно исключать возможность перетока воздуха из туалета в палату.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Оборудование прочих приточных и вытяжных вентиляционных систем размещается в отдельном помещении (вентиляционной камере) или в климатическом исполнении на кровле здания.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4.5.25. В помещениях, в которых осуществляются манипуляции с нарушением целостности </w:t>
      </w:r>
      <w:r>
        <w:lastRenderedPageBreak/>
        <w:t>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размещать: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в том числе для пациентов, помещения пищеблоков, прачечных, централизованных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г) кабинеты и помещения восстановительного лечения (залы лечебной физкультуры, тренажерные залы, лечебные бассейны, помещения водолечения, кабинеты остеопатии, массажные кабинеты, кабинеты мануальной терапии), процедурные функциональной и ультразвуковой диагностики, физиотерапевтические кабинеты и процедурные, кабинеты безыгольной рефлексотерапии, помещения в составе лабораторий площадью до 100 м</w:t>
      </w:r>
      <w:r>
        <w:rPr>
          <w:vertAlign w:val="superscript"/>
        </w:rPr>
        <w:t>2</w:t>
      </w:r>
      <w:r>
        <w:t>, кабинеты консультативного приема врачей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 (в том числе рентгеновской),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 общей площадью не более 100 м</w:t>
      </w:r>
      <w:r>
        <w:rPr>
          <w:vertAlign w:val="superscript"/>
        </w:rPr>
        <w:t>2</w:t>
      </w:r>
      <w:r>
        <w:t xml:space="preserve"> в торгово-развлекательных комплексах;</w:t>
      </w:r>
    </w:p>
    <w:p w:rsidR="00F14257" w:rsidRDefault="00F14257">
      <w:pPr>
        <w:pStyle w:val="ConsPlusNormal"/>
        <w:jc w:val="both"/>
      </w:pPr>
      <w:r>
        <w:t xml:space="preserve">(пп. "г"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д) кабинеты предрейсовых (предсменных) и послерейсовых (послесменных) медицинских осмотров, медицинских пунктов (здравпунктов) предприятий организаций, для которых медицинская деятельность не является основной.</w:t>
      </w:r>
    </w:p>
    <w:p w:rsidR="00F14257" w:rsidRDefault="00F14257">
      <w:pPr>
        <w:pStyle w:val="ConsPlusNormal"/>
        <w:jc w:val="both"/>
      </w:pPr>
      <w:r>
        <w:t xml:space="preserve">(пп. "д"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Без естественного освещения допускается размещение операционных, предоперационных, стерилизационных и моечных без постоянных рабочих мест, секционных, предсекционных, монтажных диализных аппаратов и аппаратов искусственного кровообращения, процедурных эндоскопии, помещений приема, регистрации и выдачи анализов, боксов для лабораторных исследований без постоянных рабочих мест, процедурных функциональной диагностики.</w:t>
      </w:r>
    </w:p>
    <w:p w:rsidR="00F14257" w:rsidRDefault="00F14257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4.8. К приемным отделениям стационаров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4.9.1. Палатная секция должна быть непроходной.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4.9.2. При входе в палатное отделение, палатную секцию должен быть шлюз.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4.10. К палатным отделениям хирургического профиля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4.10.1. Пациенты с гнойно-септическими заболеваниями изолируются в отделение гнойной хирургии, либо в бокс или боксированную палату, или при их отсутствии - в индивидуальные палаты со шлюзом и санузлом.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боксированные палаты или при их отсутствии - в индивидуальные палаты со шлюзом и санузлом.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4.11.3. Вход в операционный блок должен осуществляться через санитарные пропускники после санитарной обработки.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4.11.5. В операционных блоках санитарные пропускники (мужской и женский) должны иметь три смежных помещения: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первое помещение, оборудованное душем, туалетом (унитазом) и дозатором с раствором антисептика;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второе - для переодевания работников;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третье, через которое работники возвращаются в санитарный пропускник после проведения </w:t>
      </w:r>
      <w:r>
        <w:lastRenderedPageBreak/>
        <w:t>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4.11.6. В операционных блоках на две операционных оборудуется один санитарный пропускник.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4.13.3. В составе акушерского стационара (отделения) выделяется родильный блок (при наличии 3 и более коек для рожениц).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4.14. К палатным отделениям стационара для лечения детей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4.15.1. Во вновь строящихся и реконструируемых медицинских организациях палаты в </w:t>
      </w:r>
      <w:r>
        <w:lastRenderedPageBreak/>
        <w:t>отделениях для лечения инфекционных больных организуются в виде боксов и боксированных палат.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более трех коек.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4.17. К эндоскопическому отделению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4.17.2. Утратил силу с 1 марта 2025 года. - </w:t>
      </w:r>
      <w:hyperlink r:id="rId5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20.03.2024 N 2.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4.18. К отделению гемодиализа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4.18.2. Для проведения хронического гемодиализа амбулаторным пациентам должна выделяться самостоятельная зона.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4.18.4. Пациенты, находящиеся на хроническом гемодиализе, должны быть привиты против гепатита B.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 К отделению лучевой диагностики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4.19.1. Размещение рентгеновских кабинетов, помещений, связанных с работой с радиоактивными веществами, осуществляется в соответствии с требованиями </w:t>
      </w:r>
      <w:hyperlink r:id="rId52">
        <w:r>
          <w:rPr>
            <w:color w:val="0000FF"/>
          </w:rPr>
          <w:t>норм</w:t>
        </w:r>
      </w:hyperlink>
      <w:r>
        <w:t xml:space="preserve">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4.19.4. Перед входом в отделение магнитно-резонансной томографии необходимо размещать предупреждающие и запрещающие знаки.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4.19.5. Комната управления (пультовая) должна располагаться за пределами зоны магнитной индукции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0,5 мТл.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4.19.7. В случае выхода линии зоны контролируемого доступа (зона магнитной индукции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4.21. К лабораторным подразделениям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5">
        <w:r>
          <w:rPr>
            <w:color w:val="0000FF"/>
          </w:rPr>
          <w:t>СанПиН 3.3686-21</w:t>
        </w:r>
      </w:hyperlink>
      <w:r>
        <w:t>.</w:t>
      </w:r>
    </w:p>
    <w:p w:rsidR="00F14257" w:rsidRDefault="00F14257">
      <w:pPr>
        <w:pStyle w:val="ConsPlusNormal"/>
        <w:jc w:val="both"/>
      </w:pPr>
      <w:r>
        <w:t xml:space="preserve">(сноска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</w:t>
      </w:r>
      <w:r>
        <w:lastRenderedPageBreak/>
        <w:t>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4.22.2. Вход детей в детские поликлиники организуется через бокс.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4.23. К кабинету врача-косметолога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4.23.2. В случае применения инъекционных методов лечения должен быть организован процедурный кабинет.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4.24. Утратил силу с 1 марта 2025 года.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20.03.2024 N 2.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4.25.7. В медицинской организации не должно быть насекомых и грызунов.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&lt;4&gt; Санитарные правила и нормы </w:t>
      </w:r>
      <w:hyperlink r:id="rId58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постановлением Главного государственного санитарного врача Российской Федерации от 28.01.2021 N 3 (зарегистрировано Минюстом России 29.01.2021, регистрационный N 62297), с изменениями, внесенными постановлениями Главного государственного санитарного врача Российской Федерации от 26.06.2021 N 16 (зарегистрировано Минюстом России 07.07.2021, регистрационный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67331). В соответствии с </w:t>
      </w:r>
      <w:hyperlink r:id="rId59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28.01.2021 N 3 данный акт действует до 01.03.2027.</w:t>
      </w:r>
    </w:p>
    <w:p w:rsidR="00F14257" w:rsidRDefault="00F14257">
      <w:pPr>
        <w:pStyle w:val="ConsPlusNormal"/>
        <w:jc w:val="both"/>
      </w:pPr>
      <w:r>
        <w:t xml:space="preserve">(сноска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4.26.5. Высота потолка в стоматологических кабинетах должна быть не менее 2,4 метра.</w:t>
      </w:r>
    </w:p>
    <w:p w:rsidR="00F14257" w:rsidRDefault="00F14257">
      <w:pPr>
        <w:pStyle w:val="ConsPlusNormal"/>
        <w:jc w:val="both"/>
      </w:pPr>
      <w:r>
        <w:t xml:space="preserve">(пп. 4.26.5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4.26.7. Требования к внутренней отделке помещений установлены </w:t>
      </w:r>
      <w:hyperlink w:anchor="P158">
        <w:r>
          <w:rPr>
            <w:color w:val="0000FF"/>
          </w:rPr>
          <w:t>пунктом 4.3</w:t>
        </w:r>
      </w:hyperlink>
      <w:r>
        <w:t xml:space="preserve">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4.26.9. При наличии нескольких стоматологических кресел в кабинете они разделяются </w:t>
      </w:r>
      <w:r>
        <w:lastRenderedPageBreak/>
        <w:t>непрозрачными перегородками высотой не ниже 1,5 метров.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хирургических кабинетах, стерилизационных, предоперационных устанавливаются локтевые или сенсорные смесители.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4.27.1. Требования к размещению и собственной территории установлены </w:t>
      </w:r>
      <w:hyperlink w:anchor="P116">
        <w:r>
          <w:rPr>
            <w:color w:val="0000FF"/>
          </w:rPr>
          <w:t>пунктом 4.1</w:t>
        </w:r>
      </w:hyperlink>
      <w:r>
        <w:t xml:space="preserve">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1356">
        <w:r>
          <w:rPr>
            <w:color w:val="0000FF"/>
          </w:rPr>
          <w:t>приложением N 2</w:t>
        </w:r>
      </w:hyperlink>
      <w: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4.27.4. Здания фельдшерских акушерских пунктов, амбулаторий оборудуются естественной вентиляцией.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4.28. Производственный контроль в медицинской организации с проведением лабораторных исследований и измерений осуществляется лицом или индивидуальным предпринимателем, осуществляющим медицинскую деятельность, на базе испытательной лаборатории (центра), принадлежащей хозяйствующему субъекту, или иной лаборатории (центра), аккредитованной в национальной системе аккредитации в соответствии с законодательством Российской Федерации.</w:t>
      </w:r>
    </w:p>
    <w:p w:rsidR="00F14257" w:rsidRDefault="00F14257">
      <w:pPr>
        <w:pStyle w:val="ConsPlusNormal"/>
        <w:jc w:val="both"/>
      </w:pPr>
      <w:r>
        <w:t xml:space="preserve">(п. 4.28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V. Санитарно-эпидемиологические требования</w:t>
      </w:r>
    </w:p>
    <w:p w:rsidR="00F14257" w:rsidRDefault="00F14257">
      <w:pPr>
        <w:pStyle w:val="ConsPlusTitle"/>
        <w:jc w:val="center"/>
      </w:pPr>
      <w:r>
        <w:t>при предоставлении услуг аптечными организациями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Не допускается размещение в аптеке организаций, функционально с ней не связанных.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размещении аптеки в многоквартирном доме необходимо наличие входа, изолированного от жилых помещений.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</w:t>
      </w:r>
      <w:r>
        <w:lastRenderedPageBreak/>
        <w:t>и не стерильных форм.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Общее искусственное освещение должно быть предусмотрено во всех помещениях.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5.16. Поверхности мебели и оборудования должны быть устойчивы к воздействию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</w:t>
      </w:r>
      <w:r>
        <w:lastRenderedPageBreak/>
        <w:t>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5.21. Хранение верхней одежды и обуви работников осуществляется отдельно от спецодежды.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5.24. Должна быть организована административно-бытовая зона для приема пищи и хранения личных вещей работников.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VI. Санитарно-эпидемиологические требования</w:t>
      </w:r>
    </w:p>
    <w:p w:rsidR="00F14257" w:rsidRDefault="00F14257">
      <w:pPr>
        <w:pStyle w:val="ConsPlusTitle"/>
        <w:jc w:val="center"/>
      </w:pPr>
      <w:r>
        <w:t>к предоставлению услуг в области спорта, организации</w:t>
      </w:r>
    </w:p>
    <w:p w:rsidR="00F14257" w:rsidRDefault="00F14257">
      <w:pPr>
        <w:pStyle w:val="ConsPlusTitle"/>
        <w:jc w:val="center"/>
      </w:pPr>
      <w:r>
        <w:t>досуга и развлечений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6.1.2. Территория объекта спорта должна иметь наружное искусственное освещение.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зрителей оборудуются туалеты, раздельные для мужчин и женщин, или биотуалеты.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6.1.6. Спортивные залы размещаются в отдельно стоящих зданиях, многофункциональных </w:t>
      </w:r>
      <w:r>
        <w:lastRenderedPageBreak/>
        <w:t>спортивных комплексах или в составе общественных зданий.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6.1.7. Размещение спортивных залов для детей в цокольных и подвальных этажах зданий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6.1.10. В зданиях объектов спорта должны быть гардеробы, раздельные санитарные узлы для посетителей.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6.1.12. В помещениях для занятий спортом должно быть естественное и искусственное освещение.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432">
        <w:r>
          <w:rPr>
            <w:color w:val="0000FF"/>
          </w:rPr>
          <w:t>пункта 6.2</w:t>
        </w:r>
      </w:hyperlink>
      <w:r>
        <w:t xml:space="preserve">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14257" w:rsidRDefault="00F14257">
            <w:pPr>
              <w:pStyle w:val="ConsPlusNormal"/>
              <w:jc w:val="both"/>
            </w:pPr>
            <w:r>
              <w:rPr>
                <w:color w:val="392C69"/>
              </w:rPr>
              <w:t>Требования к бассейнам содержатся также в Постановлении Главного государственного санитарного врача РФ от 28.01.2021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spacing w:before="280"/>
        <w:ind w:firstLine="540"/>
        <w:jc w:val="both"/>
      </w:pPr>
      <w:bookmarkStart w:id="5" w:name="P432"/>
      <w:bookmarkEnd w:id="5"/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6.2.2. Санитарно-гигиенические требования к устройству бассейнов в соответствии с их назначением указаны в </w:t>
      </w:r>
      <w:hyperlink w:anchor="P1838">
        <w:r>
          <w:rPr>
            <w:color w:val="0000FF"/>
          </w:rPr>
          <w:t>приложении N 4</w:t>
        </w:r>
      </w:hyperlink>
      <w:r>
        <w:t xml:space="preserve"> к настоящим правилам.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bookmarkStart w:id="6" w:name="P436"/>
      <w:bookmarkEnd w:id="6"/>
      <w: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6.2.5. При непосредственном выходе из душевых на обходную дорожку бассейна ножные ванны могут отсутствовать.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6.2.7. Обходные дорожки и стационарные скамьи, выполненные из камня и (или) железобетона, должны обогреваться.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6.2.8. Покрытие обходных дорожек, дна ножных ванн должно быть противоскользящим.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Использование деревянных трапов в душевых и раздевалках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обеспечения водообмена и удаления загрязненного верхнего слоя воды в конструкции ванн должны быть предусмотрены технические переливные устройства (переливные желоба или скиммеры). Запрещается применение скиммеров в бассейнах для плавания для вновь строящихся и проектируемых бассейнов. На обходной дорожке необходимо установить грязевые лотки или грязевые трапы.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6.2.10. Очистка и обеззараживание воды в бассейнах рециркуляционного типа осуществляется методами, включающими фильтрацию с коагуляцией и вводом обеззараживающего агента, обеспечивающего качество воды в ванне бассейна в соответствии с нормативами &lt;5&gt;.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66">
        <w:r>
          <w:rPr>
            <w:color w:val="0000FF"/>
          </w:rPr>
          <w:t>Глава III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72558). В соответствии с </w:t>
      </w:r>
      <w:hyperlink r:id="rId67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28.01.2021 N 2 данный акт действует до 01.03.2027.</w:t>
      </w:r>
    </w:p>
    <w:p w:rsidR="00F14257" w:rsidRDefault="00F14257">
      <w:pPr>
        <w:pStyle w:val="ConsPlusNormal"/>
        <w:jc w:val="both"/>
      </w:pPr>
      <w:r>
        <w:t xml:space="preserve">(сноска введена </w:t>
      </w:r>
      <w:hyperlink r:id="rId6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ind w:firstLine="540"/>
        <w:jc w:val="both"/>
      </w:pPr>
    </w:p>
    <w:p w:rsidR="00F14257" w:rsidRDefault="00F14257">
      <w:pPr>
        <w:pStyle w:val="ConsPlusNormal"/>
        <w:ind w:firstLine="540"/>
        <w:jc w:val="both"/>
      </w:pPr>
      <w:r>
        <w:t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Время полного водообмена и количество посетителей должно рассчитываться в соответствии с </w:t>
      </w:r>
      <w:hyperlink w:anchor="P1838">
        <w:r>
          <w:rPr>
            <w:color w:val="0000FF"/>
          </w:rPr>
          <w:t>приложениями N N 4</w:t>
        </w:r>
      </w:hyperlink>
      <w:r>
        <w:t xml:space="preserve"> и </w:t>
      </w:r>
      <w:hyperlink w:anchor="P1915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поступающей - в бассейнах всех типов;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до и после фильтров - в бассейнах рециркуляционного типа;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Лотки следует располагать по периметру ванны и закрывать безопасными решетками.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6.2.17. Во избежание образования холодных потоков воздуха от окон приборы отопления </w:t>
      </w:r>
      <w:r>
        <w:lastRenderedPageBreak/>
        <w:t>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2,0 мг/л, а водородный показатель (pH) должен быть в диапазоне 7,2 - 7,6.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6.2.21. Ежедневная уборка должна проводиться в конце рабочего дня.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vertAlign w:val="superscript"/>
        </w:rPr>
        <w:t>3</w:t>
      </w:r>
      <w:r>
        <w:t>, концентрация озона - не более 0,1 мг/м</w:t>
      </w:r>
      <w:r>
        <w:rPr>
          <w:vertAlign w:val="superscript"/>
        </w:rPr>
        <w:t>3</w:t>
      </w:r>
      <w:r>
        <w:t>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</w:t>
      </w:r>
      <w:hyperlink r:id="rId71">
        <w:r>
          <w:rPr>
            <w:color w:val="0000FF"/>
          </w:rPr>
          <w:t>требованиям</w:t>
        </w:r>
      </w:hyperlink>
      <w:r>
        <w:t>, предъявляемым к прибрежным водам морей в местах водопользования населения.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F14257" w:rsidRDefault="00F14257">
      <w:pPr>
        <w:pStyle w:val="ConsPlusNormal"/>
        <w:spacing w:before="220"/>
        <w:ind w:firstLine="540"/>
        <w:jc w:val="both"/>
      </w:pPr>
      <w:bookmarkStart w:id="7" w:name="P485"/>
      <w:bookmarkEnd w:id="7"/>
      <w:r>
        <w:t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6.2.29. В случае если проведенные мероприятия, указанные в </w:t>
      </w:r>
      <w:hyperlink w:anchor="P485">
        <w:r>
          <w:rPr>
            <w:color w:val="0000FF"/>
          </w:rPr>
          <w:t>подпункте 6.2.28 пункта 6.2</w:t>
        </w:r>
      </w:hyperlink>
      <w:r>
        <w:t xml:space="preserve"> правил, не привели качество воды в бассейне в соответствие с основными микробиологическими и (или) паразитологическими показателями, должна проводиться полная смена воды в ванне бассейна с проведением механической, химической очистки и дезинфекционной обработки вне зависимости от вида бассейна и систем водообмена.</w:t>
      </w:r>
    </w:p>
    <w:p w:rsidR="00F14257" w:rsidRDefault="00F14257">
      <w:pPr>
        <w:pStyle w:val="ConsPlusNormal"/>
        <w:jc w:val="both"/>
      </w:pPr>
      <w:r>
        <w:t xml:space="preserve">(пп. 6.2.29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качеством воды;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параметрами микроклимата;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состоянием воздушной среды в зоне дыхания пловцов;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уровнями шума и освещенности.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Проводятся также бактериологические и паразитологические анализы смывов с поверхностей.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процессе эксплуатации плавательного бассейна осуществляется лабораторный контроль в соответствии с программой производственного контроля на базе испытательной лаборатории (центра), принадлежащей хозяйствующему субъекту, или иной лаборатории (центра), аккредитованной в национальной системе аккредитации в соответствии с законодательством Российской Федерации.</w:t>
      </w:r>
    </w:p>
    <w:p w:rsidR="00F14257" w:rsidRDefault="00F14257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а) органолептические (мутность, цветность, запах) - 1 раз в сутки в дневное или вечернее время;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в) основные микробиологические показатели (обобщенные колиформные бактерии, Escherichia coli, колифаги и золотистый стафилококк (Staphylococcus aureus) - 1 раз в месяц;</w:t>
      </w:r>
    </w:p>
    <w:p w:rsidR="00F14257" w:rsidRDefault="00F14257">
      <w:pPr>
        <w:pStyle w:val="ConsPlusNormal"/>
        <w:jc w:val="both"/>
      </w:pPr>
      <w:r>
        <w:t xml:space="preserve">(пп. "в"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г) паразитологические - 1 раз в квартал;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д) содержание хлороформа (при хлорировании) или формальдегида (при озонировании) - 1 раз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е) легионелла (Legionella pneumophila) - в бассейнах с барботированием (типа "джакузи") при температуре воды в бассейне более 28 °C - 2 раза в год. Для остальных бассейнов лабораторный контроль на определение легионеллы проводится в случае выявления несоответствия качества воды по основным микробиологическим показателям (обобщенные колиформные бактерии, Escherichia coli и колифаги).</w:t>
      </w:r>
    </w:p>
    <w:p w:rsidR="00F14257" w:rsidRDefault="00F14257">
      <w:pPr>
        <w:pStyle w:val="ConsPlusNormal"/>
        <w:jc w:val="both"/>
      </w:pPr>
      <w:r>
        <w:t xml:space="preserve">(пп. "е"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6.2.33. Лабораторный контроль воды по этапам водоподготовки проводится с отбором проб воды: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поступающей (водопроводной) - в бассейнах рециркуляционного и проточного типов, а также с периодической сменой воды;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до и после фильтров - в бассейнах рециркуляционного типа и с морской водой;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6.2.34. Лабораторный контроль за параметрами микроклимата и освещенности: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параметры микроклимата (кроме температуры воздуха в залах ванн) - 2 раза в год;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освещенность - 1 раз в год.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6.3.1. Санитарно-гигиенические требования к бассейнам аквапарков в соответствии с их назначением указаны в </w:t>
      </w:r>
      <w:hyperlink w:anchor="P1915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1838">
        <w:r>
          <w:rPr>
            <w:color w:val="0000FF"/>
          </w:rPr>
          <w:t>приложению N 4</w:t>
        </w:r>
      </w:hyperlink>
      <w:r>
        <w:t xml:space="preserve"> и </w:t>
      </w:r>
      <w:hyperlink w:anchor="P1922">
        <w:r>
          <w:rPr>
            <w:color w:val="0000FF"/>
          </w:rPr>
          <w:t>таблице N 1</w:t>
        </w:r>
      </w:hyperlink>
      <w:r>
        <w:t xml:space="preserve"> приложения N 5 к настоящим правилам.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436">
        <w:r>
          <w:rPr>
            <w:color w:val="0000FF"/>
          </w:rPr>
          <w:t>пункте 6.2.3</w:t>
        </w:r>
      </w:hyperlink>
      <w:r>
        <w:t xml:space="preserve">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6.3.4. Не допускается размещение мест приема пищи и напитков непосредственно в воде бассейнов аквапарка.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6.3.6. Бассейны рециркуляторного типа должны оснащаться системами водоподготовки, включающими очистку и обеззараживание.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 xml:space="preserve">6.3.7. Время полного водообмена бассейнов рециркуляторного и проточного типов не должно превышать времени, установленного в </w:t>
      </w:r>
      <w:hyperlink w:anchor="P1838">
        <w:r>
          <w:rPr>
            <w:color w:val="0000FF"/>
          </w:rPr>
          <w:t>приложении N 4</w:t>
        </w:r>
      </w:hyperlink>
      <w:r>
        <w:t xml:space="preserve"> к правилам.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6.3.8. Система водоподготовки должна обеспечивать автоматическое дозирование реагентов.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исходной - в бассейнах всех типов;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до и после каждого этапа очистки и обеззараживания в оборотных бассейнах;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перед подачей подготовленной воды в бассейн.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6.3.14. Водные аттракционы всех типов должны снабжаться бассейновой или подготовленной водой.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6.3.15. Качество бассейновой воды и воздуха в водной зоне аквапарка должны соответствовать гигиеническим нормативам.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anchor="P1978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VII. Санитарно-эпидемиологические требования</w:t>
      </w:r>
    </w:p>
    <w:p w:rsidR="00F14257" w:rsidRDefault="00F14257">
      <w:pPr>
        <w:pStyle w:val="ConsPlusTitle"/>
        <w:jc w:val="center"/>
      </w:pPr>
      <w:r>
        <w:t>к предоставлению гостиничных услуг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7.1. Размещение гостиниц в жилых помещениях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7.2. Собственная территория гостиницы должна содержаться в чистоте, вход в гостиницу должен быть освещен.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7.7. Наматрасники, ковровые изделия должны быть из материалов, подвергающихся сухой, влажной или химической очистке.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7.11. Уборка номеров с применением моющих и дезинфицирующих средств проводится не менее 1 раза в неделю.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7.12. Окна моются не менее двух раз в год.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уборки туалетов выделяется отдельный комплект уборочного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помещении (отведенном месте) должны быть обеспечены условия для обработки уборочного инвентаря и его просушки.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F14257" w:rsidRDefault="00F14257">
      <w:pPr>
        <w:pStyle w:val="ConsPlusNormal"/>
        <w:spacing w:before="220"/>
        <w:ind w:firstLine="540"/>
        <w:jc w:val="both"/>
      </w:pPr>
      <w:bookmarkStart w:id="8" w:name="P575"/>
      <w:bookmarkEnd w:id="8"/>
      <w:r>
        <w:t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anchor="P575">
        <w:r>
          <w:rPr>
            <w:color w:val="0000FF"/>
          </w:rPr>
          <w:t>пунктом 7.19</w:t>
        </w:r>
      </w:hyperlink>
      <w:r>
        <w:t xml:space="preserve"> настоящих правил.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7.22. В помещениях или в контейнерах (шкафах) для хранения чистого белья хранение посторонних вещей запрещено.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VIII. Санитарно-эпидемиологические требования</w:t>
      </w:r>
    </w:p>
    <w:p w:rsidR="00F14257" w:rsidRDefault="00F14257">
      <w:pPr>
        <w:pStyle w:val="ConsPlusTitle"/>
        <w:jc w:val="center"/>
      </w:pPr>
      <w:r>
        <w:lastRenderedPageBreak/>
        <w:t>к предоставлению бытовых услуг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8.1.7. В организациях химической чистки должны осуществляться мероприятия по дератизации и дезинсекции в соответствии с санитарными </w:t>
      </w:r>
      <w:hyperlink r:id="rId79">
        <w:r>
          <w:rPr>
            <w:color w:val="0000FF"/>
          </w:rPr>
          <w:t>правилами</w:t>
        </w:r>
      </w:hyperlink>
      <w:r>
        <w:t xml:space="preserve"> по профилактике и управлению рисками инфекционных и паразитарных болезней.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8.1.8. Влажная уборка помещений должна осуществляться ежедневно с использованием моющих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8.1.10. Организации химической чистки должны быть обеспечены холодной и горячей водой из централизованных систем водоснабжения.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8.2.2. Нагревательные приборы должны иметь поверхность, позволяющую осуществлять влажную уборку.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Кабинеты оказания разных услуг должны размещаться в отдельных помещениях. Допускается оказание услуг маникюра и педикюра в общем помещении парикмахерской при условии изоляции перегородкой высотой не ниже 1,8 метра места для оказания услуг педикюра.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Выполнение услуг маникюра и педикюра на одном рабочем месте мастера осуществляется с соблюдением требований настоящих правил к обработке инструмента и оборудования.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педикюрных кабинетах должна быть оборудована раковина с подводкой горячей и холодной воды. Для проведения педикюра должны использоваться ванны для педикюра с одноразовыми вкладышами.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косметических кабинетах рабочие места изолируются перегородками высотой 1,8 метра.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8.2.5. Рабочие места оборудуются мебелью, позволяющей проводить обработку моющими и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8.2.10. В соляриях не допускается использовать оборудование с диапазоном ультрафиолетового излучения УФ-C.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</w:t>
      </w:r>
      <w:r>
        <w:lastRenderedPageBreak/>
        <w:t>оператора от ультрафиолетовых лучей.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8.2.15. Замена ламп должна производиться при нормативной выработке часов, указанной в технической документации на лампы.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8.2.19. Работники и посетители должны иметь доступ к умывальнику и туалету.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и стерилизации должны регистрироваться в бумажном или электронном виде.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выполнении химической завивки смачивание волос раствором проводится тампоном, сменяемым после каждого посетителя.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8.2.23. Расчески, щетки, ножницы для стрижки волос после каждого посетителя очищают от волос, обеззараживают в растворах дезинфицирующих средств по режиму, применяемому при грибковых заболеваниях, промывают под проточной водой.</w:t>
      </w:r>
    </w:p>
    <w:p w:rsidR="00F14257" w:rsidRDefault="00F14257">
      <w:pPr>
        <w:pStyle w:val="ConsPlusNormal"/>
        <w:jc w:val="both"/>
      </w:pPr>
      <w:r>
        <w:t xml:space="preserve">(пп. 8.2.23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8.2.27. При выполнении маникюра и педикюра должны использоваться одноразовые салфетки для каждого посетителя.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8.2.30. Электроды к косметическому оборудованию и приборам дезинфицируются перед каждым посетителем.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обеззараживают в растворе дезинфицирующего средства, выдержав время экспозиции согласно инструкции по применению, и в концентрациях, применяемых при вирусных гепатитах.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После окончания дезинфекции инструменты подвергают предстерилизационной очистке и стерилизации.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8.2.32. Для проведения дезинфекционных мероприятий должен быть обеспечен запас средств для дезинфекции, предстерилизационной очистки и стерилизации на 3 дня.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8.2.35. После каждого посетителя использованное белье подлежит стирке, а одноразовое белье - удалению (утилизации).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Рабочая и личная одежда работников должна храниться раздельно.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8.3.2. Планировка прачечных должна обеспечивать последовательность технологического процесса.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8.3.3. Не допускается пересечение потоков чистого и грязного белья, кроме прачечных самообслуживания.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8.3.4. Прачечные, кроме прачечных самообслуживания, должны иметь два отделения, изолированных друг от друга.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Отдельные технологические линии должны выделяться для стирки белья из медицинских организаций.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Производственные помещения прачечных должны иметь гидроизоляцию полов и стен.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8.3.6. Входы в прачечные, кроме прачечных самообслуживания, должны иметь отдельный вход.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8.3.8. В помещениях прачечной должна проводиться еженедельная дезинфекция.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Не допускается хранение чистого белья непосредственно на полу. Выдача чистого белья производится в упаковке.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8.4.1. Размещение общественных туалетов в многоквартирных домах и жилых домах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</w:t>
      </w:r>
      <w:r>
        <w:lastRenderedPageBreak/>
        <w:t>ассенизационным транспортом в централизованную систему канализации.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8.4.6. Общественные туалеты должны располагаться с учетом возможности оборудования уклонов для отвода поверхностных вод.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общественных туалетах должны быть следующие помещения: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б) помещение для размещения в мужском отделении писсуаров, лотков;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в) шлюзы с установкой умывальных раковин;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г) помещение для дежурного персонала;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д) входной тамбур;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е) помещения или шкафы для хранения уборочного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8.4.8. В общественных туалетах должны быть организованы дератизационные, дезинсекционные, и дезинфекционные мероприятия в соответствии с санитарными </w:t>
      </w:r>
      <w:hyperlink r:id="rId85">
        <w:r>
          <w:rPr>
            <w:color w:val="0000FF"/>
          </w:rPr>
          <w:t>правилами</w:t>
        </w:r>
      </w:hyperlink>
      <w:r>
        <w:t>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Окна в помещениях общественных туалетов в летнее время должны быть оборудованы сетками для защиты от мух.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8.5.9. Отделка парильной проводится строительными материалами, предназначенными для использования при температуре от +20 °C до +160 °C.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8.5.10. Для хранения чистого и использованного белья должны быть выделены раздельные помещения.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8.5.11. При хранении использованного белья более суток должна быть предусмотрена возможность для сушки использованного белья.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  <w:outlineLvl w:val="1"/>
      </w:pPr>
      <w:r>
        <w:t>IX. Санитарно-эпидемиологические требования к размещению,</w:t>
      </w:r>
    </w:p>
    <w:p w:rsidR="00F14257" w:rsidRDefault="00F14257">
      <w:pPr>
        <w:pStyle w:val="ConsPlusTitle"/>
        <w:jc w:val="center"/>
      </w:pPr>
      <w:r>
        <w:t>устройству, содержанию зданий, помещений и деятельности</w:t>
      </w:r>
    </w:p>
    <w:p w:rsidR="00F14257" w:rsidRDefault="00F14257">
      <w:pPr>
        <w:pStyle w:val="ConsPlusTitle"/>
        <w:jc w:val="center"/>
      </w:pPr>
      <w:r>
        <w:t>организаций социального обслуживания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ind w:firstLine="540"/>
        <w:jc w:val="both"/>
      </w:pPr>
      <w:r>
        <w:t xml:space="preserve"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</w:t>
      </w:r>
      <w:r>
        <w:lastRenderedPageBreak/>
        <w:t>атмосферного воздуха для территории жилой застройки.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anchor="P725">
        <w:r>
          <w:rPr>
            <w:color w:val="0000FF"/>
          </w:rPr>
          <w:t>пункте 9.8</w:t>
        </w:r>
      </w:hyperlink>
      <w:r>
        <w:t xml:space="preserve"> настоящих правил.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обеспечивающей круглосуточное медицинское наблюдение и лечение.</w:t>
      </w:r>
    </w:p>
    <w:p w:rsidR="00F14257" w:rsidRDefault="00F14257">
      <w:pPr>
        <w:pStyle w:val="ConsPlusNormal"/>
        <w:spacing w:before="220"/>
        <w:ind w:firstLine="540"/>
        <w:jc w:val="both"/>
      </w:pPr>
      <w:bookmarkStart w:id="9" w:name="P725"/>
      <w:bookmarkEnd w:id="9"/>
      <w:r>
        <w:t>9.8. В организациях социального обслуживания по уходу с обеспечением проживания должны быть помещения, предназначенные для: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приема лиц пожилого возраста, лиц с ограниченными возможностями здоровья и инвалидов;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проживания лиц пожилого возраста, лиц с ограниченными возможностями здоровья и инвалидов;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инвалидов;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хозяйственные помещения;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санитарно-бытовые помещения для работников организации социального обслуживания.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9.10. Спальные комнаты в организациях, оказывающих услуги по уходу с обеспечением проживания, организуются на 1 - 3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vertAlign w:val="superscript"/>
        </w:rPr>
        <w:t>2</w:t>
      </w:r>
      <w:r>
        <w:t xml:space="preserve"> на 1 койку.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Медицинский кабинет размещается рядом с палатами изолятора и имеет отдельный вход из коридора.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9.19. Помещения постоянного пребывания и проживания оборудуют приборами по обеззараживанию воздуха.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</w:t>
      </w:r>
      <w:r>
        <w:lastRenderedPageBreak/>
        <w:t>1,8 метра облицованы материалами, устойчивыми к влажной обработке с использованием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Зона унитазов оборудуется закрытыми кабинками с унитазами с сиденьем, держателями для туалетной бумаги.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Абзац утратил силу с 1 марта 2025 года. - </w:t>
      </w:r>
      <w:hyperlink r:id="rId8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20.03.2024 N 2.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хранения уборочного инвентаря оборудуются отдельные помещения (шкафы).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Помещения, организованные по типу жилых ячеек, оборудуются из расчета не менее 1 раковины, унитаза и душевой установки на 3 проживающих. В жилых помещениях, организованных по типу жилых групп, предусматривается 1 санитарный узел на 6 проживающих.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женщин.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Туалеты оборудуют умывальниками и кабинами с дверями. Кабины оснащают мусорными </w:t>
      </w:r>
      <w:r>
        <w:lastRenderedPageBreak/>
        <w:t>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9.36. В организации социального обслуживания должен быть обеспечен свободный доступ получателей социальных услуг к питьевой воде.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lastRenderedPageBreak/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9.37. Все помещения организации социального обслуживания ежедневно убираются влажным способом с применением моющих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9.38. Окна снаружи и изнутри моются по мере загрязнения, но не реже 2 раз в год (весной и осенью).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Вытяжные вентиляционные решетки очищаются от пыли не реже 1 раза в месяц.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Смена постельного белья и одежды производится по мере загрязнения, но не реже 1 раза в </w:t>
      </w:r>
      <w:r>
        <w:lastRenderedPageBreak/>
        <w:t>неделю.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 xml:space="preserve">Для профилактической дезинфекции не применяются фенольные и альдегидсодержащие </w:t>
      </w:r>
      <w:r>
        <w:lastRenderedPageBreak/>
        <w:t>средства.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9.48. Гигиенический уход (умывание, чистка зубов, уход за телом и волосами) за гражданами, испытывающими затруднение при самостоятельном передвижении, осуществляется ежедневно, уход за ногтями и бритье - еженедельно.</w:t>
      </w:r>
    </w:p>
    <w:p w:rsidR="00F14257" w:rsidRDefault="00F1425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Осмотр на педикулез и чесотку должен осуществляться не реже 1 раза в неделю.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проживающих должна быть организована возможность стрижки не реже 1 раза в 2 месяца и бритья не реже 2 раз в неделю.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В организациях социального обслуживания, жилые помещения в которых организованы по типу жилых ячеек и жилых групп, допускается организация приготовления пищи получателями социальных услуг для собственных нужд.</w:t>
      </w:r>
    </w:p>
    <w:p w:rsidR="00F14257" w:rsidRDefault="00F14257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9.52. В организациях, оказывающих социальные услуги в стационарной форме, должны обеспечиваться ежедневные прогулки для получателей социальных услуг.</w:t>
      </w:r>
    </w:p>
    <w:p w:rsidR="00F14257" w:rsidRDefault="00F14257">
      <w:pPr>
        <w:pStyle w:val="ConsPlusNormal"/>
        <w:spacing w:before="220"/>
        <w:ind w:firstLine="540"/>
        <w:jc w:val="both"/>
      </w:pPr>
      <w:r>
        <w:t>Для получателей социальных услуг, испытывающих затруднение при самостоятельном передвижении, ежедневные прогулки проводятся на основании состояния здоровья, погодных условий и индивидуальных потребностей.</w:t>
      </w:r>
    </w:p>
    <w:p w:rsidR="00F14257" w:rsidRDefault="00F14257">
      <w:pPr>
        <w:pStyle w:val="ConsPlusNormal"/>
        <w:jc w:val="both"/>
      </w:pPr>
      <w:r>
        <w:t xml:space="preserve">(п. 9.52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20.03.2024 N 2)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1"/>
      </w:pPr>
      <w:r>
        <w:t>Приложение 1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10" w:name="P837"/>
      <w:bookmarkEnd w:id="10"/>
      <w:r>
        <w:t>НАБОР</w:t>
      </w:r>
    </w:p>
    <w:p w:rsidR="00F14257" w:rsidRDefault="00F14257">
      <w:pPr>
        <w:pStyle w:val="ConsPlusTitle"/>
        <w:jc w:val="center"/>
      </w:pPr>
      <w:r>
        <w:t>ОСНОВНЫХ ПОМЕЩЕНИЙ, НЕОБХОДИМЫХ ДЛЯ ОБЕСПЕЧЕНИЯ</w:t>
      </w:r>
    </w:p>
    <w:p w:rsidR="00F14257" w:rsidRDefault="00F14257">
      <w:pPr>
        <w:pStyle w:val="ConsPlusTitle"/>
        <w:jc w:val="center"/>
      </w:pPr>
      <w:r>
        <w:t>ПРОТИВОЭПИДЕМИЧЕСКОГО РЕЖИМА И МИНИМАЛЬНЫЕ</w:t>
      </w:r>
    </w:p>
    <w:p w:rsidR="00F14257" w:rsidRDefault="00F14257">
      <w:pPr>
        <w:pStyle w:val="ConsPlusTitle"/>
        <w:jc w:val="center"/>
      </w:pPr>
      <w:r>
        <w:lastRenderedPageBreak/>
        <w:t>ПЛОЩАДИ ПОМЕЩЕНИЙ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от 20.03.2024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26"/>
        <w:gridCol w:w="2181"/>
      </w:tblGrid>
      <w:tr w:rsidR="00F14257">
        <w:tc>
          <w:tcPr>
            <w:tcW w:w="629" w:type="dxa"/>
          </w:tcPr>
          <w:p w:rsidR="00F14257" w:rsidRDefault="00F142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  <w:jc w:val="center"/>
            </w:pPr>
            <w:r>
              <w:t>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2"/>
            </w:pPr>
            <w:r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1.1. Палаты на одну койку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Интенсивной терапии, для ожоговых больных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Индивидуальная родовая палата с кроватью-трансформером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30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Для новорожденных (изолятор)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Для детей до 7 лет с круглосуточным пребыванием матерей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Для взрослых или детей старше 7 лет с сопровождающим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8(1)</w:t>
            </w:r>
          </w:p>
        </w:tc>
        <w:tc>
          <w:tcPr>
            <w:tcW w:w="6226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Прочие палаты на одну койку</w:t>
            </w:r>
          </w:p>
        </w:tc>
        <w:tc>
          <w:tcPr>
            <w:tcW w:w="2181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9036" w:type="dxa"/>
            <w:gridSpan w:val="3"/>
            <w:tcBorders>
              <w:top w:val="nil"/>
            </w:tcBorders>
          </w:tcPr>
          <w:p w:rsidR="00F14257" w:rsidRDefault="00F14257">
            <w:pPr>
              <w:pStyle w:val="ConsPlusNormal"/>
              <w:jc w:val="both"/>
            </w:pPr>
            <w:r>
              <w:t xml:space="preserve">(п. 8(1) введен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20.03.2024 N 2)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  <w:tcBorders>
              <w:bottom w:val="nil"/>
            </w:tcBorders>
          </w:tcPr>
          <w:p w:rsidR="00F14257" w:rsidRDefault="00F14257">
            <w:pPr>
              <w:pStyle w:val="ConsPlusNormal"/>
              <w:outlineLvl w:val="3"/>
            </w:pPr>
            <w:r>
              <w:t>1.2. Палаты на две койки и более (площадь указана из расчета на одну койку)</w:t>
            </w:r>
          </w:p>
        </w:tc>
        <w:tc>
          <w:tcPr>
            <w:tcW w:w="2181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</w:p>
        </w:tc>
      </w:tr>
      <w:tr w:rsidR="00F14257">
        <w:tblPrEx>
          <w:tblBorders>
            <w:insideH w:val="nil"/>
          </w:tblBorders>
        </w:tblPrEx>
        <w:tc>
          <w:tcPr>
            <w:tcW w:w="9036" w:type="dxa"/>
            <w:gridSpan w:val="3"/>
            <w:tcBorders>
              <w:top w:val="nil"/>
            </w:tcBorders>
          </w:tcPr>
          <w:p w:rsidR="00F14257" w:rsidRDefault="00F14257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20.03.2024 N 2)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4"/>
            </w:pPr>
            <w:r>
              <w:t>Для взрослых и детей старше 7 лет: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13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Психиатрические общего типа и наркологические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4"/>
            </w:pPr>
            <w:r>
              <w:t>Для детей до 7 лет: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13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 дневным пребыванием матерей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 круглосуточным пребыванием матерей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7,5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Психиатрические общего типа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Прочие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4"/>
            </w:pPr>
            <w:r>
              <w:t>Для детей до 1 года: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Интенсивной терапии для новорожденных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9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4"/>
            </w:pPr>
            <w:r>
              <w:t>Для детей с круглосуточным пребыванием матерей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Для детей с дневным пребыванием матерей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4"/>
            </w:pPr>
            <w:r>
              <w:t>В палатах без пребывания матерей: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- на 1 кроватку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4,5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- на 1 кувез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  <w:r>
              <w:t>25(1)</w:t>
            </w:r>
          </w:p>
        </w:tc>
        <w:tc>
          <w:tcPr>
            <w:tcW w:w="6226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Прочие палаты на две койки и более</w:t>
            </w:r>
          </w:p>
        </w:tc>
        <w:tc>
          <w:tcPr>
            <w:tcW w:w="2181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9036" w:type="dxa"/>
            <w:gridSpan w:val="3"/>
            <w:tcBorders>
              <w:top w:val="nil"/>
            </w:tcBorders>
          </w:tcPr>
          <w:p w:rsidR="00F14257" w:rsidRDefault="00F14257">
            <w:pPr>
              <w:pStyle w:val="ConsPlusNormal"/>
              <w:jc w:val="both"/>
            </w:pPr>
            <w:r>
              <w:t xml:space="preserve">(п. 25(1) введен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20.03.2024 N 2)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2"/>
            </w:pPr>
            <w: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 xml:space="preserve">Кабинет врача (фельдшера) для приема детей (без специализированных кресел, аппаратных методов диагностики, </w:t>
            </w:r>
            <w:r>
              <w:lastRenderedPageBreak/>
              <w:t>лечения и парентеральных вмешательств)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lastRenderedPageBreak/>
              <w:t>14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29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17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гигиены полости рта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Операционный блок стоматологический: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  <w:vMerge w:val="restart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Предоперационная (может быть совмещена со стерилизационной)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операционная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20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комната временного пребывания пациента после операции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шлюз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20</w:t>
            </w:r>
          </w:p>
        </w:tc>
      </w:tr>
      <w:tr w:rsidR="00F14257">
        <w:tc>
          <w:tcPr>
            <w:tcW w:w="629" w:type="dxa"/>
            <w:vMerge w:val="restart"/>
          </w:tcPr>
          <w:p w:rsidR="00F14257" w:rsidRDefault="00F14257">
            <w:pPr>
              <w:pStyle w:val="ConsPlusNormal"/>
            </w:pPr>
            <w:r>
              <w:t>34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Зуботехническая лаборатория: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зубных техников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 (4 м</w:t>
            </w:r>
            <w:r>
              <w:rPr>
                <w:vertAlign w:val="superscript"/>
              </w:rPr>
              <w:t>2</w:t>
            </w:r>
            <w:r>
              <w:t xml:space="preserve"> на одного техника, но не более 10 техников в одном помещении)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Литейная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Перевязочная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38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взятия проб капиллярной крови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 xml:space="preserve">4 на каждое рабочее </w:t>
            </w:r>
            <w:r>
              <w:lastRenderedPageBreak/>
              <w:t>место, но не менее 9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Предоперационная при малой операционной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Шлюз при малой операционной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 на 1 место, но не менее 9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 на 1 место, но не менее 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 на место, но не менее 24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Процедурная эндоскопии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мойки и обработки эндоскопов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7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49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водогрязелечения, ванный зал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 на 1 место (ванну)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ингаляционной терапии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3 на 1 место, но не менее 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5 на 1 место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Кабинеты механотерапии, трудотерапии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 на 1 место, но не менее 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Кабинеты массажа, мануальной терапии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 на 1 кушетку, но не менее 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Кабинет магнитно-резонансной томографии: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Процедурная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В соответствии с техническими требованиями к оборудованию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Комната управления магнитно-резонансной томографии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2"/>
            </w:pPr>
            <w:r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3.1. Приемные отделения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Санитарный пропускник для пациентов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59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(место) для хранения каталок и кресел-колясок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Фильтр для приема рожениц и беременных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временного хранения вещей пациентов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Предреанимационная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Реанимационный зал (при наличии)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Родильный бокс: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  <w:vMerge w:val="restart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уличный тамбур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санитарной обработки рожениц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24;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  <w:tcBorders>
              <w:top w:val="nil"/>
            </w:tcBorders>
          </w:tcPr>
          <w:p w:rsidR="00F14257" w:rsidRDefault="00F14257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  <w:tcBorders>
              <w:top w:val="nil"/>
            </w:tcBorders>
          </w:tcPr>
          <w:p w:rsidR="00F14257" w:rsidRDefault="00F14257">
            <w:pPr>
              <w:pStyle w:val="ConsPlusNormal"/>
            </w:pPr>
            <w:r>
              <w:t>30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туалет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3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подготовительная с душем для работников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3.2. Прочие помещения палатных секций (отделений)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Пост дежурной медицинской сестры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 (помещение или зона)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Буфетная с оборудованием для мойки столовой посуды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Буфетная при применении технологии системы "таблет-питания"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Обеденный зал (при наличии)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1,2 на 1 посадочное место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69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Санитарный узел при палате (унитаз, умывальник, душ)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3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Туалет при палате (унитаз, умывальник)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Туалет палатной секции (унитазы, умывальники)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Ванная, душевая палатной секции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3.3. Операционные блоки, отделения реанимации и интенсивной терапии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Операционная общепрофильная (в том числе эндоскопическая)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36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 xml:space="preserve">Операционная для проведения ортопедотравматологических и </w:t>
            </w:r>
            <w:r>
              <w:lastRenderedPageBreak/>
              <w:t>нейрохирургических операций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lastRenderedPageBreak/>
              <w:t>42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Операционная для проведения операций на сердце, рентгенооперационная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Предоперационная для одной операционной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Предоперационная для двух операционных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 на каждую операционную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79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Стерилизационная для экстренной стерилизации (при наличии)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10, плюс 2 на каждую операционную свыше 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3.4. Отделения гемодиализа и детоксикации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Диализный зал с постом дежурной медицинской сестры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14 на одно диализное место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водоподготовки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Склад солей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Кладовая растворов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89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Процедурная для проведения перитонеального диализа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3.5. Диагностические лаборатории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 на каждое рабочее место, но не менее 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работы с документами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Лаборатория срочных анализов (экспресс-лаборатория)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обеззараживания (автоклавная)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Моечная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3.6. Отделения производственной трансфузиологии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 на каждое кресло, но не менее 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(со шлюзом) для фракционирования крови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 + 2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99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отдыха доноров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3.7. Лаборатория экстракорпорального оплодотворения (ЭКО)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  <w:vMerge w:val="restart"/>
          </w:tcPr>
          <w:p w:rsidR="00F14257" w:rsidRDefault="00F14257">
            <w:pPr>
              <w:pStyle w:val="ConsPlusNormal"/>
            </w:pPr>
            <w:r>
              <w:t>100</w:t>
            </w:r>
          </w:p>
        </w:tc>
        <w:tc>
          <w:tcPr>
            <w:tcW w:w="6226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bottom w:val="nil"/>
            </w:tcBorders>
          </w:tcPr>
          <w:p w:rsidR="00F14257" w:rsidRDefault="00F14257">
            <w:pPr>
              <w:pStyle w:val="ConsPlusNormal"/>
            </w:pPr>
            <w:r>
              <w:t>24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  <w:tcBorders>
              <w:top w:val="nil"/>
              <w:bottom w:val="nil"/>
            </w:tcBorders>
          </w:tcPr>
          <w:p w:rsidR="00F14257" w:rsidRDefault="00F14257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  <w:tcBorders>
              <w:top w:val="nil"/>
            </w:tcBorders>
          </w:tcPr>
          <w:p w:rsidR="00F14257" w:rsidRDefault="00F14257">
            <w:pPr>
              <w:pStyle w:val="ConsPlusNormal"/>
            </w:pPr>
            <w:r>
              <w:t>шлюз для входа пациентов</w:t>
            </w:r>
          </w:p>
        </w:tc>
        <w:tc>
          <w:tcPr>
            <w:tcW w:w="2181" w:type="dxa"/>
            <w:tcBorders>
              <w:top w:val="nil"/>
            </w:tcBorders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Эмбриологическая лаборантская с кабинетом генетика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18 + 12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сдачи спермы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Криохранилище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3"/>
            </w:pPr>
            <w:r>
              <w:t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(зона) приема тел умерших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Кладовая для хранения вещей умерших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4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хранения трупов с кассетным холодильным шкафом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определяется габаритами оборудования, но не менее 12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Секционная на 1 стол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18 на стол и 12 на каждый последующий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109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Предсекционная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Комната приема и регистрации биопсийного и аутопсийного материала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Препараторская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Фиксационная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Архив влажного аутопсийного и биопсийного материала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Архив микропрепаратов и блоков биопсий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8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одевания трупов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Кладовые консервирующих растворов, ядов и летучих веществ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Кладовая похоронных принадлежностей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Кабинеты врачебного освидетельствования живых лиц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по площадям кабинетов для приема пациентов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119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Кабинет для работы с документами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10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хранения вещественных доказательств и ценностей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6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</w:p>
        </w:tc>
        <w:tc>
          <w:tcPr>
            <w:tcW w:w="6226" w:type="dxa"/>
          </w:tcPr>
          <w:p w:rsidR="00F14257" w:rsidRDefault="00F14257">
            <w:pPr>
              <w:pStyle w:val="ConsPlusNormal"/>
              <w:outlineLvl w:val="2"/>
            </w:pPr>
            <w:r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Комната работников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Ординаторская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123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124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хранения расходного материала и медикаментов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125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Гардеробная уличной одежды работников, посетителей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126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Гардеробная домашней и рабочей одежды работников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127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Туалет для работников (унитаз, умывальник)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128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Санитарный узел для работников (унитаз, умывальник, душ)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129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130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131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  <w:tr w:rsidR="00F14257">
        <w:tc>
          <w:tcPr>
            <w:tcW w:w="629" w:type="dxa"/>
          </w:tcPr>
          <w:p w:rsidR="00F14257" w:rsidRDefault="00F14257">
            <w:pPr>
              <w:pStyle w:val="ConsPlusNormal"/>
            </w:pPr>
            <w:r>
              <w:t>132</w:t>
            </w:r>
          </w:p>
        </w:tc>
        <w:tc>
          <w:tcPr>
            <w:tcW w:w="6226" w:type="dxa"/>
          </w:tcPr>
          <w:p w:rsidR="00F14257" w:rsidRDefault="00F14257">
            <w:pPr>
              <w:pStyle w:val="ConsPlusNormal"/>
            </w:pPr>
            <w:r>
              <w:t>Помещение временного хранения трупов</w:t>
            </w:r>
          </w:p>
        </w:tc>
        <w:tc>
          <w:tcPr>
            <w:tcW w:w="2181" w:type="dxa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1"/>
      </w:pPr>
      <w:r>
        <w:t>Приложение 2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11" w:name="P1356"/>
      <w:bookmarkEnd w:id="11"/>
      <w:r>
        <w:lastRenderedPageBreak/>
        <w:t>МИНИМАЛЬНЫЙ НАБОР И ПЛОЩАДИ ПОМЕЩЕНИЙ ФАП</w:t>
      </w:r>
    </w:p>
    <w:p w:rsidR="00F14257" w:rsidRDefault="00F142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14257">
        <w:tc>
          <w:tcPr>
            <w:tcW w:w="4512" w:type="dxa"/>
          </w:tcPr>
          <w:p w:rsidR="00F14257" w:rsidRDefault="00F14257">
            <w:pPr>
              <w:pStyle w:val="ConsPlusNormal"/>
              <w:jc w:val="center"/>
            </w:pPr>
            <w:r>
              <w:t>ФАП с обслуживанием до 800 человек</w:t>
            </w:r>
          </w:p>
        </w:tc>
        <w:tc>
          <w:tcPr>
            <w:tcW w:w="4512" w:type="dxa"/>
          </w:tcPr>
          <w:p w:rsidR="00F14257" w:rsidRDefault="00F14257">
            <w:pPr>
              <w:pStyle w:val="ConsPlusNormal"/>
              <w:jc w:val="center"/>
            </w:pPr>
            <w:r>
              <w:t>ФАП, врачебная амбулатория с обслуживанием более 800 человек</w:t>
            </w:r>
          </w:p>
        </w:tc>
      </w:tr>
      <w:tr w:rsidR="00F14257">
        <w:tc>
          <w:tcPr>
            <w:tcW w:w="4512" w:type="dxa"/>
          </w:tcPr>
          <w:p w:rsidR="00F14257" w:rsidRDefault="00F14257">
            <w:pPr>
              <w:pStyle w:val="ConsPlusNormal"/>
            </w:pPr>
            <w:r>
              <w:t>ожидальная - 10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 xml:space="preserve"> 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F14257" w:rsidRDefault="00F14257">
            <w:pPr>
              <w:pStyle w:val="ConsPlusNormal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</w:tcPr>
          <w:p w:rsidR="00F14257" w:rsidRDefault="00F14257">
            <w:pPr>
              <w:pStyle w:val="ConsPlusNormal"/>
            </w:pPr>
            <w:r>
              <w:t>ожидальная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прививочный кабинет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смотровой кабинет с 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помещение для уборочного 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14257" w:rsidRDefault="00F14257">
            <w:pPr>
              <w:pStyle w:val="ConsPlusNormal"/>
            </w:pPr>
            <w:r>
              <w:t>помещение для хранения грязного белья - не менее 2 м</w:t>
            </w:r>
            <w:r>
              <w:rPr>
                <w:vertAlign w:val="superscript"/>
              </w:rPr>
              <w:t>2</w:t>
            </w:r>
            <w:r>
              <w:t>; туалет</w:t>
            </w: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1"/>
      </w:pPr>
      <w:r>
        <w:t>Приложение 3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12" w:name="P1383"/>
      <w:bookmarkEnd w:id="12"/>
      <w:r>
        <w:t>ПРЕДЕЛЬНЫЕ ЗНАЧЕНИЯ</w:t>
      </w:r>
    </w:p>
    <w:p w:rsidR="00F14257" w:rsidRDefault="00F14257">
      <w:pPr>
        <w:pStyle w:val="ConsPlusTitle"/>
        <w:jc w:val="center"/>
      </w:pPr>
      <w:r>
        <w:t>СОДЕРЖАНИЯ ОБЩЕГО КОЛИЧЕСТВА МИКРООРГАНИЗМОВ В 1 М</w:t>
      </w:r>
      <w:r>
        <w:rPr>
          <w:vertAlign w:val="superscript"/>
        </w:rPr>
        <w:t>3</w:t>
      </w:r>
    </w:p>
    <w:p w:rsidR="00F14257" w:rsidRDefault="00F14257">
      <w:pPr>
        <w:pStyle w:val="ConsPlusTitle"/>
        <w:jc w:val="center"/>
      </w:pPr>
      <w:r>
        <w:t>С УЧЕТОМ ТЕМПЕРАТУРЫ И КРАТНОСТИ ВОЗДУХООБМЕНА</w:t>
      </w:r>
    </w:p>
    <w:p w:rsidR="00F14257" w:rsidRDefault="00F14257">
      <w:pPr>
        <w:pStyle w:val="ConsPlusTitle"/>
        <w:jc w:val="center"/>
      </w:pPr>
      <w:r>
        <w:t>(КЛАСС ЧИСТОТЫ)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от 20.03.2024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sectPr w:rsidR="00F14257" w:rsidSect="00492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1243"/>
        <w:gridCol w:w="1690"/>
        <w:gridCol w:w="1542"/>
        <w:gridCol w:w="1570"/>
        <w:gridCol w:w="2761"/>
        <w:gridCol w:w="2602"/>
        <w:gridCol w:w="1712"/>
      </w:tblGrid>
      <w:tr w:rsidR="00F14257">
        <w:tc>
          <w:tcPr>
            <w:tcW w:w="2948" w:type="dxa"/>
            <w:vMerge w:val="restart"/>
          </w:tcPr>
          <w:p w:rsidR="00F14257" w:rsidRDefault="00F14257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</w:tcPr>
          <w:p w:rsidR="00F14257" w:rsidRDefault="00F14257">
            <w:pPr>
              <w:pStyle w:val="ConsPlusNormal"/>
              <w:jc w:val="center"/>
            </w:pPr>
            <w:r>
              <w:t>Класс чистоты помещений</w:t>
            </w:r>
          </w:p>
        </w:tc>
        <w:tc>
          <w:tcPr>
            <w:tcW w:w="3269" w:type="dxa"/>
            <w:gridSpan w:val="2"/>
          </w:tcPr>
          <w:p w:rsidR="00F14257" w:rsidRDefault="00F14257">
            <w:pPr>
              <w:pStyle w:val="ConsPlusNormal"/>
              <w:jc w:val="center"/>
            </w:pPr>
            <w: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</w:tcPr>
          <w:p w:rsidR="00F14257" w:rsidRDefault="00F14257">
            <w:pPr>
              <w:pStyle w:val="ConsPlusNormal"/>
              <w:jc w:val="center"/>
            </w:pPr>
            <w: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</w:tcPr>
          <w:p w:rsidR="00F14257" w:rsidRDefault="00F14257">
            <w:pPr>
              <w:pStyle w:val="ConsPlusNormal"/>
              <w:jc w:val="center"/>
            </w:pPr>
            <w: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</w:tcPr>
          <w:p w:rsidR="00F14257" w:rsidRDefault="00F14257">
            <w:pPr>
              <w:pStyle w:val="ConsPlusNormal"/>
              <w:jc w:val="center"/>
            </w:pPr>
            <w:r>
              <w:t>Кратность вытяжки при естественном воздухообмен е</w:t>
            </w:r>
          </w:p>
        </w:tc>
      </w:tr>
      <w:tr w:rsidR="00F14257"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3269" w:type="dxa"/>
            <w:gridSpan w:val="2"/>
          </w:tcPr>
          <w:p w:rsidR="00F14257" w:rsidRDefault="00F14257">
            <w:pPr>
              <w:pStyle w:val="ConsPlusNormal"/>
              <w:jc w:val="center"/>
            </w:pPr>
            <w:r>
              <w:t>общее количество микроорганизмов в 1 м3 воздуха (КОЕ/м3)</w:t>
            </w: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F14257" w:rsidRDefault="00F14257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2665" w:type="dxa"/>
            <w:vMerge w:val="restart"/>
          </w:tcPr>
          <w:p w:rsidR="00F14257" w:rsidRDefault="00F14257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1714" w:type="dxa"/>
          </w:tcPr>
          <w:p w:rsidR="00F14257" w:rsidRDefault="00F14257">
            <w:pPr>
              <w:pStyle w:val="ConsPlusNormal"/>
              <w:jc w:val="center"/>
            </w:pPr>
            <w:r>
              <w:t>до начала работы</w:t>
            </w:r>
          </w:p>
        </w:tc>
        <w:tc>
          <w:tcPr>
            <w:tcW w:w="1555" w:type="dxa"/>
          </w:tcPr>
          <w:p w:rsidR="00F14257" w:rsidRDefault="00F14257">
            <w:pPr>
              <w:pStyle w:val="ConsPlusNormal"/>
              <w:jc w:val="center"/>
            </w:pPr>
            <w:r>
              <w:t>во время работы</w:t>
            </w: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2948" w:type="dxa"/>
          </w:tcPr>
          <w:p w:rsidR="00F14257" w:rsidRDefault="00F14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14257" w:rsidRDefault="00F14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F14257" w:rsidRDefault="00F142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F14257" w:rsidRDefault="00F142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F14257" w:rsidRDefault="00F142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14257" w:rsidRDefault="00F142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F14257" w:rsidRDefault="00F142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F14257" w:rsidRDefault="00F14257">
            <w:pPr>
              <w:pStyle w:val="ConsPlusNormal"/>
              <w:jc w:val="center"/>
            </w:pPr>
            <w:r>
              <w:t>8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200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21 - 24 (21)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воздухообмена, но не менее десятикратного для асептических помещений;</w:t>
            </w:r>
          </w:p>
          <w:p w:rsidR="00F14257" w:rsidRDefault="00F14257">
            <w:pPr>
              <w:pStyle w:val="ConsPlusNormal"/>
            </w:pPr>
            <w:r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21 - 23 (22)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Послеродовые палаты с совместным пребыванием ребенка, палаты для недоношенных, грудных, травмированных, </w:t>
            </w:r>
            <w:r>
              <w:lastRenderedPageBreak/>
              <w:t>новорожденных (второй этап выхаживания)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23 - 27 (24)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По 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Шлюзы в боксах и полубоксах инфекционных отделений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22 - 24 (22)</w:t>
            </w:r>
          </w:p>
        </w:tc>
        <w:tc>
          <w:tcPr>
            <w:tcW w:w="5500" w:type="dxa"/>
            <w:gridSpan w:val="2"/>
            <w:vAlign w:val="center"/>
          </w:tcPr>
          <w:p w:rsidR="00F14257" w:rsidRDefault="00F14257">
            <w:pPr>
              <w:pStyle w:val="ConsPlusNormal"/>
            </w:pPr>
            <w:r>
              <w:t>По расчету, но не менее пятикратного обмена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Рентгенооперационные, ангиографические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Стерилизационные при операционных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  <w:r>
              <w:t>Централизованное стерилизационное отделение: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55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</w:p>
        </w:tc>
      </w:tr>
      <w:tr w:rsidR="00F14257">
        <w:tblPrEx>
          <w:tblBorders>
            <w:insideH w:val="nil"/>
          </w:tblBorders>
        </w:tblPrEx>
        <w:tc>
          <w:tcPr>
            <w:tcW w:w="15826" w:type="dxa"/>
            <w:gridSpan w:val="8"/>
            <w:tcBorders>
              <w:top w:val="nil"/>
            </w:tcBorders>
          </w:tcPr>
          <w:p w:rsidR="00F14257" w:rsidRDefault="00F14257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20.03.2024</w:t>
            </w:r>
          </w:p>
          <w:p w:rsidR="00F14257" w:rsidRDefault="00F14257">
            <w:pPr>
              <w:pStyle w:val="ConsPlusNormal"/>
              <w:jc w:val="both"/>
            </w:pPr>
            <w:r>
              <w:t>N 2)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Боксы палатных отделений, боксированные палаты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2,5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Палатные секции инфекционного отделения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Шлюзы перед палатами для новорожденных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22 - 24 (22)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По расчету, но не менее 5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Залы лечебной физкультуры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18 - 28 (18)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Процедурные магнитно-резонансной томографии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20 - 23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300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22 - 26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Процедурные с </w:t>
            </w:r>
            <w:r>
              <w:lastRenderedPageBreak/>
              <w:t>применением аминазина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Не </w:t>
            </w:r>
            <w:r>
              <w:lastRenderedPageBreak/>
              <w:t>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Процедурные для лечения нейролептиками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Малые операционные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20 - 24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Приток из коридора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Монтажные и моечные 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Ванные залы (кроме радоновых), помещения подогрева парафина и озокерита, лечебные </w:t>
            </w:r>
            <w:r>
              <w:lastRenderedPageBreak/>
              <w:t>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Раздевалки в отделениях водо- и грязелечения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23 - 29 (23)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Приток по балансу вытяжки из ванных и грязевых залов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для хранения и регенерации грязи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Санитарные комнаты, помещения сортировки и временного хранения грязного белья, помещения мойки, носилок и клеенок, </w:t>
            </w:r>
            <w:r>
              <w:lastRenderedPageBreak/>
              <w:t>помещение сушки одежды и обуви выездных бригад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Кладовые кислот, реактивов и дезинфицирующих средств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для рентгено- и радиотерапии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7228" w:type="dxa"/>
            <w:gridSpan w:val="3"/>
            <w:vAlign w:val="center"/>
          </w:tcPr>
          <w:p w:rsidR="00F14257" w:rsidRDefault="00F14257">
            <w:pPr>
              <w:pStyle w:val="ConsPlusNormal"/>
            </w:pPr>
            <w:r>
              <w:t>По соответствующим санитарным правилам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Кабинеты электросвето-, магнито-, теплолечения, лечения ультразвуком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tcBorders>
              <w:bottom w:val="nil"/>
            </w:tcBorders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Помещения дезинфекционных камер:</w:t>
            </w:r>
          </w:p>
          <w:p w:rsidR="00F14257" w:rsidRDefault="00F14257">
            <w:pPr>
              <w:pStyle w:val="ConsPlusNormal"/>
            </w:pPr>
            <w:r>
              <w:t>приемно-загрузочные</w:t>
            </w:r>
          </w:p>
        </w:tc>
        <w:tc>
          <w:tcPr>
            <w:tcW w:w="794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Из "чистого" помещения</w:t>
            </w:r>
          </w:p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  <w:p w:rsidR="00F14257" w:rsidRDefault="00F14257">
            <w:pPr>
              <w:pStyle w:val="ConsPlusNormal"/>
            </w:pPr>
            <w:r>
              <w:t>Через "грязные" отделения</w:t>
            </w:r>
          </w:p>
        </w:tc>
        <w:tc>
          <w:tcPr>
            <w:tcW w:w="1728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tcBorders>
              <w:top w:val="nil"/>
            </w:tcBorders>
          </w:tcPr>
          <w:p w:rsidR="00F14257" w:rsidRDefault="00F14257">
            <w:pPr>
              <w:pStyle w:val="ConsPlusNormal"/>
            </w:pPr>
            <w:r>
              <w:t>разгрузочные чистые отделения</w:t>
            </w: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16 - 22 (16)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14 - 20 (14)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Туалеты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50 м3 на 1 унитаз и 20 м3 на 1 писсуар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Клизменная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</w:tr>
      <w:tr w:rsidR="00F14257">
        <w:tc>
          <w:tcPr>
            <w:tcW w:w="15826" w:type="dxa"/>
            <w:gridSpan w:val="8"/>
            <w:vAlign w:val="center"/>
          </w:tcPr>
          <w:p w:rsidR="00F14257" w:rsidRDefault="00F14257">
            <w:pPr>
              <w:pStyle w:val="ConsPlusNormal"/>
              <w:outlineLvl w:val="2"/>
            </w:pPr>
            <w:r>
              <w:t>Аптеки: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Помещения для </w:t>
            </w:r>
            <w:r>
              <w:lastRenderedPageBreak/>
              <w:t>приготовления лекарственных форм в асептических условиях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А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200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Не допускается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Ассистенская, дефектарская, заготовочная и фасовочная, закаточная и контрольно-маркировочная, стерилизационная-автоклавная, дистиляционная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500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750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Контрольно-аналитическая, моечная, распаковочная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Помещения хранения основного запаса: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1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Помещения для </w:t>
            </w:r>
            <w:r>
              <w:lastRenderedPageBreak/>
              <w:t>приготовления и фасовки ядовитых препаратов и наркотиков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 xml:space="preserve">Не </w:t>
            </w:r>
            <w:r>
              <w:lastRenderedPageBreak/>
              <w:t>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3</w:t>
            </w:r>
          </w:p>
        </w:tc>
      </w:tr>
      <w:tr w:rsidR="00F14257">
        <w:tc>
          <w:tcPr>
            <w:tcW w:w="2948" w:type="dxa"/>
            <w:vAlign w:val="center"/>
          </w:tcPr>
          <w:p w:rsidR="00F14257" w:rsidRDefault="00F14257">
            <w:pPr>
              <w:pStyle w:val="ConsPlusNormal"/>
            </w:pPr>
            <w:r>
              <w:t>Легковоспламенящихся и горючих жидкостей</w:t>
            </w:r>
          </w:p>
        </w:tc>
        <w:tc>
          <w:tcPr>
            <w:tcW w:w="794" w:type="dxa"/>
            <w:vAlign w:val="center"/>
          </w:tcPr>
          <w:p w:rsidR="00F14257" w:rsidRDefault="00F14257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14257" w:rsidRDefault="00F14257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14257" w:rsidRDefault="00F14257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14257" w:rsidRDefault="00F14257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14257" w:rsidRDefault="00F14257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14257" w:rsidRDefault="00F14257">
            <w:pPr>
              <w:pStyle w:val="ConsPlusNormal"/>
            </w:pPr>
            <w:r>
              <w:t>5</w:t>
            </w:r>
          </w:p>
        </w:tc>
      </w:tr>
    </w:tbl>
    <w:p w:rsidR="00F14257" w:rsidRDefault="00F14257">
      <w:pPr>
        <w:pStyle w:val="ConsPlusNormal"/>
        <w:sectPr w:rsidR="00F1425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1"/>
      </w:pPr>
      <w:r>
        <w:t>Приложение 4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13" w:name="P1838"/>
      <w:bookmarkEnd w:id="13"/>
      <w:r>
        <w:t>ВИДЫ БАССЕЙНОВ И САНИТАРНО-ГИГИЕНИЧЕСКИЕ ТРЕБОВАНИЯ</w:t>
      </w:r>
    </w:p>
    <w:p w:rsidR="00F14257" w:rsidRDefault="00F14257">
      <w:pPr>
        <w:pStyle w:val="ConsPlusTitle"/>
        <w:jc w:val="center"/>
      </w:pPr>
      <w:r>
        <w:t>К ИХ УСТРОЙСТВУ</w:t>
      </w:r>
    </w:p>
    <w:p w:rsidR="00F14257" w:rsidRDefault="00F142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2050"/>
        <w:gridCol w:w="1247"/>
        <w:gridCol w:w="1417"/>
        <w:gridCol w:w="1077"/>
      </w:tblGrid>
      <w:tr w:rsidR="00F14257">
        <w:tc>
          <w:tcPr>
            <w:tcW w:w="3274" w:type="dxa"/>
          </w:tcPr>
          <w:p w:rsidR="00F14257" w:rsidRDefault="00F14257">
            <w:pPr>
              <w:pStyle w:val="ConsPlusNormal"/>
              <w:jc w:val="center"/>
            </w:pPr>
            <w:r>
              <w:t>Виды бассейнов (назначение)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  <w:jc w:val="center"/>
            </w:pPr>
            <w:r>
              <w:t>Площадь зеркала воды,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  <w:jc w:val="center"/>
            </w:pPr>
            <w:r>
              <w:t>Температура воды, °C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center"/>
            </w:pPr>
            <w:r>
              <w:t>Площадь зеркала воды на 1 человека в 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  <w:jc w:val="center"/>
            </w:pPr>
            <w:r>
              <w:t>Время полного водообмена, час, не более</w:t>
            </w:r>
          </w:p>
        </w:tc>
      </w:tr>
      <w:tr w:rsidR="00F14257">
        <w:tc>
          <w:tcPr>
            <w:tcW w:w="9065" w:type="dxa"/>
            <w:gridSpan w:val="5"/>
          </w:tcPr>
          <w:p w:rsidR="00F14257" w:rsidRDefault="00F14257">
            <w:pPr>
              <w:pStyle w:val="ConsPlusNormal"/>
              <w:jc w:val="center"/>
              <w:outlineLvl w:val="2"/>
            </w:pPr>
            <w:r>
              <w:t>Спортивные</w:t>
            </w:r>
          </w:p>
        </w:tc>
      </w:tr>
      <w:tr w:rsidR="00F14257">
        <w:tc>
          <w:tcPr>
            <w:tcW w:w="3274" w:type="dxa"/>
          </w:tcPr>
          <w:p w:rsidR="00F14257" w:rsidRDefault="00F14257">
            <w:pPr>
              <w:pStyle w:val="ConsPlusNormal"/>
            </w:pPr>
            <w:r>
              <w:t>Прыжки в воду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(ванна 25 * 20 м)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F14257" w:rsidRDefault="00F14257">
            <w:pPr>
              <w:pStyle w:val="ConsPlusNormal"/>
            </w:pPr>
            <w:r>
              <w:t>8,0</w:t>
            </w:r>
          </w:p>
        </w:tc>
      </w:tr>
      <w:tr w:rsidR="00F14257">
        <w:tc>
          <w:tcPr>
            <w:tcW w:w="3274" w:type="dxa"/>
          </w:tcPr>
          <w:p w:rsidR="00F14257" w:rsidRDefault="00F14257">
            <w:pPr>
              <w:pStyle w:val="ConsPlusNormal"/>
            </w:pPr>
            <w:r>
              <w:t>Водное поло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(ванна 33,3 * 21 м)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1077" w:type="dxa"/>
            <w:vAlign w:val="center"/>
          </w:tcPr>
          <w:p w:rsidR="00F14257" w:rsidRDefault="00F14257">
            <w:pPr>
              <w:pStyle w:val="ConsPlusNormal"/>
            </w:pPr>
            <w:r>
              <w:t>8,0</w:t>
            </w:r>
          </w:p>
        </w:tc>
      </w:tr>
      <w:tr w:rsidR="00F14257">
        <w:tc>
          <w:tcPr>
            <w:tcW w:w="3274" w:type="dxa"/>
          </w:tcPr>
          <w:p w:rsidR="00F14257" w:rsidRDefault="00F14257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(ванна 30 * 20 м)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15,0</w:t>
            </w:r>
          </w:p>
        </w:tc>
        <w:tc>
          <w:tcPr>
            <w:tcW w:w="1077" w:type="dxa"/>
            <w:vAlign w:val="center"/>
          </w:tcPr>
          <w:p w:rsidR="00F14257" w:rsidRDefault="00F14257">
            <w:pPr>
              <w:pStyle w:val="ConsPlusNormal"/>
            </w:pPr>
            <w:r>
              <w:t>8,0</w:t>
            </w:r>
          </w:p>
        </w:tc>
      </w:tr>
      <w:tr w:rsidR="00F14257">
        <w:tc>
          <w:tcPr>
            <w:tcW w:w="3274" w:type="dxa"/>
          </w:tcPr>
          <w:p w:rsidR="00F14257" w:rsidRDefault="00F14257">
            <w:pPr>
              <w:pStyle w:val="ConsPlusNormal"/>
            </w:pPr>
            <w:r>
              <w:t>Спортивное плавание</w:t>
            </w:r>
          </w:p>
        </w:tc>
        <w:tc>
          <w:tcPr>
            <w:tcW w:w="2050" w:type="dxa"/>
            <w:vAlign w:val="bottom"/>
          </w:tcPr>
          <w:p w:rsidR="00F14257" w:rsidRDefault="00F14257">
            <w:pPr>
              <w:pStyle w:val="ConsPlusNormal"/>
              <w:jc w:val="both"/>
            </w:pPr>
            <w:r>
              <w:t>(ванна</w:t>
            </w:r>
          </w:p>
          <w:p w:rsidR="00F14257" w:rsidRDefault="00F14257">
            <w:pPr>
              <w:pStyle w:val="ConsPlusNormal"/>
              <w:jc w:val="both"/>
            </w:pPr>
            <w:r>
              <w:t>50 * 25 м</w:t>
            </w:r>
          </w:p>
          <w:p w:rsidR="00F14257" w:rsidRDefault="00F14257">
            <w:pPr>
              <w:pStyle w:val="ConsPlusNormal"/>
              <w:jc w:val="both"/>
            </w:pPr>
            <w:r>
              <w:t>50 * 21 м</w:t>
            </w:r>
          </w:p>
          <w:p w:rsidR="00F14257" w:rsidRDefault="00F14257">
            <w:pPr>
              <w:pStyle w:val="ConsPlusNormal"/>
              <w:jc w:val="both"/>
            </w:pPr>
            <w:r>
              <w:t>25 * 25 м</w:t>
            </w:r>
          </w:p>
          <w:p w:rsidR="00F14257" w:rsidRDefault="00F14257">
            <w:pPr>
              <w:pStyle w:val="ConsPlusNormal"/>
              <w:jc w:val="both"/>
            </w:pPr>
            <w:r>
              <w:t>25 * 21 м</w:t>
            </w:r>
          </w:p>
          <w:p w:rsidR="00F14257" w:rsidRDefault="00F14257">
            <w:pPr>
              <w:pStyle w:val="ConsPlusNormal"/>
              <w:jc w:val="both"/>
            </w:pPr>
            <w:r>
              <w:t>25 * 16 м)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8,0 - 10,0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8,0</w:t>
            </w:r>
          </w:p>
        </w:tc>
      </w:tr>
      <w:tr w:rsidR="00F14257">
        <w:tc>
          <w:tcPr>
            <w:tcW w:w="9065" w:type="dxa"/>
            <w:gridSpan w:val="5"/>
          </w:tcPr>
          <w:p w:rsidR="00F14257" w:rsidRDefault="00F14257">
            <w:pPr>
              <w:pStyle w:val="ConsPlusNormal"/>
              <w:jc w:val="center"/>
              <w:outlineLvl w:val="2"/>
            </w:pPr>
            <w:r>
              <w:t>Оздоровительные</w:t>
            </w:r>
          </w:p>
        </w:tc>
      </w:tr>
      <w:tr w:rsidR="00F14257">
        <w:tc>
          <w:tcPr>
            <w:tcW w:w="3274" w:type="dxa"/>
            <w:vAlign w:val="bottom"/>
          </w:tcPr>
          <w:p w:rsidR="00F14257" w:rsidRDefault="00F14257">
            <w:pPr>
              <w:pStyle w:val="ConsPlusNormal"/>
            </w:pPr>
            <w:r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Произвольно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5,0 - 8,0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6,0</w:t>
            </w:r>
          </w:p>
        </w:tc>
      </w:tr>
      <w:tr w:rsidR="00F14257">
        <w:tc>
          <w:tcPr>
            <w:tcW w:w="3274" w:type="dxa"/>
            <w:vAlign w:val="bottom"/>
          </w:tcPr>
          <w:p w:rsidR="00F14257" w:rsidRDefault="00F14257">
            <w:pPr>
              <w:pStyle w:val="ConsPlusNormal"/>
            </w:pPr>
            <w:r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vAlign w:val="bottom"/>
          </w:tcPr>
          <w:p w:rsidR="00F14257" w:rsidRDefault="00F14257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28 - 30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2,5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6,0</w:t>
            </w:r>
          </w:p>
        </w:tc>
      </w:tr>
      <w:tr w:rsidR="00F14257">
        <w:tc>
          <w:tcPr>
            <w:tcW w:w="3274" w:type="dxa"/>
          </w:tcPr>
          <w:p w:rsidR="00F14257" w:rsidRDefault="00F14257">
            <w:pPr>
              <w:pStyle w:val="ConsPlusNormal"/>
            </w:pPr>
            <w:r>
              <w:t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vAlign w:val="bottom"/>
          </w:tcPr>
          <w:p w:rsidR="00F14257" w:rsidRDefault="00F14257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35 - 39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 xml:space="preserve"> и не менее 0,4 м</w:t>
            </w:r>
            <w:r>
              <w:rPr>
                <w:vertAlign w:val="superscript"/>
              </w:rPr>
              <w:t>3</w:t>
            </w:r>
            <w:r>
              <w:t xml:space="preserve"> /чел.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6,0</w:t>
            </w:r>
          </w:p>
        </w:tc>
      </w:tr>
      <w:tr w:rsidR="00F14257">
        <w:tc>
          <w:tcPr>
            <w:tcW w:w="3274" w:type="dxa"/>
            <w:vAlign w:val="bottom"/>
          </w:tcPr>
          <w:p w:rsidR="00F14257" w:rsidRDefault="00F14257">
            <w:pPr>
              <w:pStyle w:val="ConsPlusNormal"/>
            </w:pPr>
            <w:r>
              <w:t>Охлаждающий, контрастный бассейн или бассейн для окунаний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до 10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до 12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2,0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-</w:t>
            </w:r>
          </w:p>
        </w:tc>
      </w:tr>
      <w:tr w:rsidR="00F14257">
        <w:tc>
          <w:tcPr>
            <w:tcW w:w="9065" w:type="dxa"/>
            <w:gridSpan w:val="5"/>
          </w:tcPr>
          <w:p w:rsidR="00F14257" w:rsidRDefault="00F14257">
            <w:pPr>
              <w:pStyle w:val="ConsPlusNormal"/>
              <w:jc w:val="center"/>
              <w:outlineLvl w:val="2"/>
            </w:pPr>
            <w:r>
              <w:lastRenderedPageBreak/>
              <w:t>Детские:</w:t>
            </w:r>
          </w:p>
        </w:tc>
      </w:tr>
      <w:tr w:rsidR="00F14257">
        <w:tc>
          <w:tcPr>
            <w:tcW w:w="3274" w:type="dxa"/>
            <w:vAlign w:val="bottom"/>
          </w:tcPr>
          <w:p w:rsidR="00F14257" w:rsidRDefault="00F14257">
            <w:pPr>
              <w:pStyle w:val="ConsPlusNormal"/>
            </w:pPr>
            <w:r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до 60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30 - 32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  <w:jc w:val="both"/>
            </w:pPr>
            <w:r>
              <w:t>3,0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0,5</w:t>
            </w:r>
          </w:p>
        </w:tc>
      </w:tr>
      <w:tr w:rsidR="00F14257">
        <w:tc>
          <w:tcPr>
            <w:tcW w:w="3274" w:type="dxa"/>
            <w:vAlign w:val="bottom"/>
          </w:tcPr>
          <w:p w:rsidR="00F14257" w:rsidRDefault="00F14257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до 100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2,0</w:t>
            </w:r>
          </w:p>
        </w:tc>
      </w:tr>
      <w:tr w:rsidR="00F14257">
        <w:tc>
          <w:tcPr>
            <w:tcW w:w="9065" w:type="dxa"/>
            <w:gridSpan w:val="5"/>
          </w:tcPr>
          <w:p w:rsidR="00F14257" w:rsidRDefault="00F14257">
            <w:pPr>
              <w:pStyle w:val="ConsPlusNormal"/>
              <w:jc w:val="center"/>
              <w:outlineLvl w:val="2"/>
            </w:pPr>
            <w:r>
              <w:t>Учебные:</w:t>
            </w:r>
          </w:p>
        </w:tc>
      </w:tr>
      <w:tr w:rsidR="00F14257">
        <w:tc>
          <w:tcPr>
            <w:tcW w:w="3274" w:type="dxa"/>
            <w:vAlign w:val="bottom"/>
          </w:tcPr>
          <w:p w:rsidR="00F14257" w:rsidRDefault="00F14257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F14257" w:rsidRDefault="00F14257">
            <w:pPr>
              <w:pStyle w:val="ConsPlusNormal"/>
            </w:pPr>
            <w:r>
              <w:t>До 400</w:t>
            </w:r>
          </w:p>
        </w:tc>
        <w:tc>
          <w:tcPr>
            <w:tcW w:w="1247" w:type="dxa"/>
          </w:tcPr>
          <w:p w:rsidR="00F14257" w:rsidRDefault="00F14257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F14257" w:rsidRDefault="00F14257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F14257" w:rsidRDefault="00F14257">
            <w:pPr>
              <w:pStyle w:val="ConsPlusNormal"/>
            </w:pPr>
            <w:r>
              <w:t>2,0</w:t>
            </w: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1"/>
      </w:pPr>
      <w:bookmarkStart w:id="14" w:name="P1915"/>
      <w:bookmarkEnd w:id="14"/>
      <w:r>
        <w:t>Приложение 5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от 20.03.2024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2"/>
      </w:pPr>
      <w:r>
        <w:t>Таблица 1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15" w:name="P1922"/>
      <w:bookmarkEnd w:id="15"/>
      <w:r>
        <w:t>Санитарно-гигиенические требования к аквапаркам</w:t>
      </w:r>
    </w:p>
    <w:p w:rsidR="00F14257" w:rsidRDefault="00F14257">
      <w:pPr>
        <w:pStyle w:val="ConsPlusNormal"/>
        <w:jc w:val="center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Главного государственного</w:t>
      </w:r>
    </w:p>
    <w:p w:rsidR="00F14257" w:rsidRDefault="00F14257">
      <w:pPr>
        <w:pStyle w:val="ConsPlusNormal"/>
        <w:jc w:val="center"/>
      </w:pPr>
      <w:r>
        <w:t>санитарного врача РФ от 20.03.2024 N 2)</w:t>
      </w:r>
    </w:p>
    <w:p w:rsidR="00F14257" w:rsidRDefault="00F142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F14257">
        <w:tc>
          <w:tcPr>
            <w:tcW w:w="4080" w:type="dxa"/>
          </w:tcPr>
          <w:p w:rsidR="00F14257" w:rsidRDefault="00F14257">
            <w:pPr>
              <w:pStyle w:val="ConsPlusNormal"/>
            </w:pPr>
          </w:p>
        </w:tc>
        <w:tc>
          <w:tcPr>
            <w:tcW w:w="2381" w:type="dxa"/>
          </w:tcPr>
          <w:p w:rsidR="00F14257" w:rsidRDefault="00F14257">
            <w:pPr>
              <w:pStyle w:val="ConsPlusNormal"/>
            </w:pPr>
          </w:p>
        </w:tc>
        <w:tc>
          <w:tcPr>
            <w:tcW w:w="2578" w:type="dxa"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4080" w:type="dxa"/>
          </w:tcPr>
          <w:p w:rsidR="00F14257" w:rsidRDefault="00F14257">
            <w:pPr>
              <w:pStyle w:val="ConsPlusNormal"/>
            </w:pPr>
            <w:r>
              <w:t>Назначение бассейна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Площадь водной поверхности м</w:t>
            </w:r>
            <w:r>
              <w:rPr>
                <w:vertAlign w:val="superscript"/>
              </w:rPr>
              <w:t>2</w:t>
            </w:r>
            <w:r>
              <w:t>/чел., не менее</w:t>
            </w:r>
          </w:p>
        </w:tc>
        <w:tc>
          <w:tcPr>
            <w:tcW w:w="2578" w:type="dxa"/>
          </w:tcPr>
          <w:p w:rsidR="00F14257" w:rsidRDefault="00F14257">
            <w:pPr>
              <w:pStyle w:val="ConsPlusNormal"/>
            </w:pPr>
            <w:r>
              <w:t>Температура воды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Гидроаэромассажные бассейны типа "джакузи" с сидячими местами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0,8 и не менее 0,4 м</w:t>
            </w:r>
            <w:r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2578" w:type="dxa"/>
          </w:tcPr>
          <w:p w:rsidR="00F14257" w:rsidRDefault="00F14257">
            <w:pPr>
              <w:pStyle w:val="ConsPlusNormal"/>
            </w:pPr>
            <w:r>
              <w:t>35 - 39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Бассейны для окунаний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1,5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до 15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Бассейны детские, глубиной до 60 см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2,0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29 - 32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Бассейны развлекательные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2,5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28 - 30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Бассейны для плавания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4,5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26 - 29</w:t>
            </w: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2"/>
      </w:pPr>
      <w:r>
        <w:t>Таблица 2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r>
        <w:t>Показатели качества воздуха в закрытых бассейнах</w:t>
      </w:r>
    </w:p>
    <w:p w:rsidR="00F14257" w:rsidRDefault="00F14257">
      <w:pPr>
        <w:pStyle w:val="ConsPlusTitle"/>
        <w:jc w:val="center"/>
      </w:pPr>
      <w:r>
        <w:lastRenderedPageBreak/>
        <w:t>и аквапарках</w:t>
      </w:r>
    </w:p>
    <w:p w:rsidR="00F14257" w:rsidRDefault="00F142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Хлороформ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0,05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Хлор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0,1</w:t>
            </w:r>
          </w:p>
        </w:tc>
      </w:tr>
      <w:tr w:rsidR="00F14257">
        <w:tc>
          <w:tcPr>
            <w:tcW w:w="4080" w:type="dxa"/>
          </w:tcPr>
          <w:p w:rsidR="00F14257" w:rsidRDefault="00F14257">
            <w:pPr>
              <w:pStyle w:val="ConsPlusNormal"/>
            </w:pPr>
            <w:r>
              <w:t>Температура</w:t>
            </w:r>
          </w:p>
        </w:tc>
        <w:tc>
          <w:tcPr>
            <w:tcW w:w="2381" w:type="dxa"/>
          </w:tcPr>
          <w:p w:rsidR="00F14257" w:rsidRDefault="00F14257">
            <w:pPr>
              <w:pStyle w:val="ConsPlusNormal"/>
            </w:pPr>
            <w:r>
              <w:t>°C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выше темп, воды бассейна наибольшей площади на 1 °C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%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65</w:t>
            </w:r>
          </w:p>
        </w:tc>
      </w:tr>
      <w:tr w:rsidR="00F14257">
        <w:tc>
          <w:tcPr>
            <w:tcW w:w="4080" w:type="dxa"/>
            <w:vAlign w:val="center"/>
          </w:tcPr>
          <w:p w:rsidR="00F14257" w:rsidRDefault="00F14257">
            <w:pPr>
              <w:pStyle w:val="ConsPlusNormal"/>
            </w:pPr>
            <w:r>
              <w:t>Подвижность</w:t>
            </w:r>
          </w:p>
        </w:tc>
        <w:tc>
          <w:tcPr>
            <w:tcW w:w="2381" w:type="dxa"/>
            <w:vAlign w:val="center"/>
          </w:tcPr>
          <w:p w:rsidR="00F14257" w:rsidRDefault="00F14257">
            <w:pPr>
              <w:pStyle w:val="ConsPlusNormal"/>
            </w:pPr>
            <w:r>
              <w:t>м/с</w:t>
            </w:r>
          </w:p>
        </w:tc>
        <w:tc>
          <w:tcPr>
            <w:tcW w:w="2578" w:type="dxa"/>
            <w:vAlign w:val="center"/>
          </w:tcPr>
          <w:p w:rsidR="00F14257" w:rsidRDefault="00F14257">
            <w:pPr>
              <w:pStyle w:val="ConsPlusNormal"/>
            </w:pPr>
            <w:r>
              <w:t>не более 0,2</w:t>
            </w: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right"/>
        <w:outlineLvl w:val="1"/>
      </w:pPr>
      <w:r>
        <w:t>Приложение 6</w:t>
      </w: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Title"/>
        <w:jc w:val="center"/>
      </w:pPr>
      <w:bookmarkStart w:id="16" w:name="P1978"/>
      <w:bookmarkEnd w:id="16"/>
      <w:r>
        <w:t>КРАТНОСТЬ</w:t>
      </w:r>
    </w:p>
    <w:p w:rsidR="00F14257" w:rsidRDefault="00F14257">
      <w:pPr>
        <w:pStyle w:val="ConsPlusTitle"/>
        <w:jc w:val="center"/>
      </w:pPr>
      <w:r>
        <w:t>ПРОВЕДЕНИЯ ЛАБОРАТОРНЫХ ИССЛЕДОВАНИЙ (ИСПЫТАНИЙ)</w:t>
      </w:r>
    </w:p>
    <w:p w:rsidR="00F14257" w:rsidRDefault="00F14257">
      <w:pPr>
        <w:pStyle w:val="ConsPlusTitle"/>
        <w:jc w:val="center"/>
      </w:pPr>
      <w:r>
        <w:t>ПРИ ОСУЩЕСТВЛЕНИИ ПРОИЗВОДСТВЕННОГО КОНТРОЛЯ ВОДЫ БАССЕЙНОВ</w:t>
      </w:r>
    </w:p>
    <w:p w:rsidR="00F14257" w:rsidRDefault="00F14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14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14257" w:rsidRDefault="00F14257">
            <w:pPr>
              <w:pStyle w:val="ConsPlusNormal"/>
              <w:jc w:val="center"/>
            </w:pPr>
            <w:r>
              <w:rPr>
                <w:color w:val="392C69"/>
              </w:rPr>
              <w:t>от 20.03.2024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102"/>
      </w:tblGrid>
      <w:tr w:rsidR="00F14257">
        <w:tc>
          <w:tcPr>
            <w:tcW w:w="3968" w:type="dxa"/>
          </w:tcPr>
          <w:p w:rsidR="00F14257" w:rsidRDefault="00F1425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5102" w:type="dxa"/>
          </w:tcPr>
          <w:p w:rsidR="00F14257" w:rsidRDefault="00F14257">
            <w:pPr>
              <w:pStyle w:val="ConsPlusNormal"/>
              <w:jc w:val="center"/>
            </w:pPr>
            <w:r>
              <w:t>Частота контроля</w:t>
            </w:r>
          </w:p>
        </w:tc>
      </w:tr>
      <w:tr w:rsidR="00F14257">
        <w:tc>
          <w:tcPr>
            <w:tcW w:w="9070" w:type="dxa"/>
            <w:gridSpan w:val="2"/>
          </w:tcPr>
          <w:p w:rsidR="00F14257" w:rsidRDefault="00F14257">
            <w:pPr>
              <w:pStyle w:val="ConsPlusNormal"/>
            </w:pPr>
            <w:r>
              <w:t>Бассейновая вода: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Мутность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1 раз в рабочие часы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Цветность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Запах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Температура</w:t>
            </w:r>
          </w:p>
        </w:tc>
        <w:tc>
          <w:tcPr>
            <w:tcW w:w="5102" w:type="dxa"/>
          </w:tcPr>
          <w:p w:rsidR="00F14257" w:rsidRDefault="00F14257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Водородный показатель (pH)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Остаточный связанный хлор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Остаточный свободный хлор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Озон (при озонировании)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Перманганатная окисляемость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1 раз в месяц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Хлороформ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Формальдегид (при озонировании)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lastRenderedPageBreak/>
              <w:t>Азот аммонийный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Обобщенные колиформные бактерии (далее - ОКБ)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1 раз в месяц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Escherichia coli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Колифаги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Золотистый стафиллокок (Staphylococcus aureus)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Возбудители кишечных инфекций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при неудовлетворительных анализах на ОКБ и (или) Escherichia coli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Синегнойная палочка (Pseudomonas aeruginosa)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Цисты лямблий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Яйца и личинки гельминтов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Легионелла (Legionella pneumophila)</w:t>
            </w:r>
          </w:p>
        </w:tc>
        <w:tc>
          <w:tcPr>
            <w:tcW w:w="5102" w:type="dxa"/>
          </w:tcPr>
          <w:p w:rsidR="00F14257" w:rsidRDefault="00F14257">
            <w:pPr>
              <w:pStyle w:val="ConsPlusNormal"/>
            </w:pPr>
            <w:r>
              <w:t>в бассейнах с барботированием (типа "джакузи") при температуре воды в бассейне более 28 °C - 2 раза в год.</w:t>
            </w:r>
          </w:p>
          <w:p w:rsidR="00F14257" w:rsidRDefault="00F14257">
            <w:pPr>
              <w:pStyle w:val="ConsPlusNormal"/>
            </w:pPr>
            <w:r>
              <w:t>Для остальных бассейнов лабораторный контроль на определение легионеллы проводится в случае выявления несоответствия качества воды по основным микробиологическим показателям (ОКБ, Escherichia coli и колифаги)</w:t>
            </w:r>
          </w:p>
        </w:tc>
      </w:tr>
      <w:tr w:rsidR="00F14257">
        <w:tc>
          <w:tcPr>
            <w:tcW w:w="9070" w:type="dxa"/>
            <w:gridSpan w:val="2"/>
          </w:tcPr>
          <w:p w:rsidR="00F14257" w:rsidRDefault="00F14257">
            <w:pPr>
              <w:pStyle w:val="ConsPlusNormal"/>
            </w:pPr>
            <w:r>
              <w:t>Воздух водной зоны: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Хлороформ</w:t>
            </w:r>
          </w:p>
        </w:tc>
        <w:tc>
          <w:tcPr>
            <w:tcW w:w="5102" w:type="dxa"/>
            <w:vMerge w:val="restart"/>
            <w:vAlign w:val="center"/>
          </w:tcPr>
          <w:p w:rsidR="00F14257" w:rsidRDefault="00F14257">
            <w:pPr>
              <w:pStyle w:val="ConsPlusNormal"/>
            </w:pPr>
            <w:r>
              <w:t>при концентрации хлороформа в воде более 0,2 мг/л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Хлор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Температура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Скорость движения воздуха</w:t>
            </w:r>
          </w:p>
        </w:tc>
        <w:tc>
          <w:tcPr>
            <w:tcW w:w="5102" w:type="dxa"/>
          </w:tcPr>
          <w:p w:rsidR="00F14257" w:rsidRDefault="00F14257">
            <w:pPr>
              <w:pStyle w:val="ConsPlusNormal"/>
            </w:pPr>
            <w:r>
              <w:t>перед открытием аквапарка и после ремонта или замены вентиляционного оборудования</w:t>
            </w:r>
          </w:p>
        </w:tc>
      </w:tr>
      <w:tr w:rsidR="00F14257">
        <w:tc>
          <w:tcPr>
            <w:tcW w:w="9070" w:type="dxa"/>
            <w:gridSpan w:val="2"/>
          </w:tcPr>
          <w:p w:rsidR="00F14257" w:rsidRDefault="00F14257">
            <w:pPr>
              <w:pStyle w:val="ConsPlusNormal"/>
            </w:pPr>
            <w:r>
              <w:t>Прочие показатели: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Освещенность поверхности воды</w:t>
            </w:r>
          </w:p>
        </w:tc>
        <w:tc>
          <w:tcPr>
            <w:tcW w:w="5102" w:type="dxa"/>
            <w:vMerge w:val="restart"/>
          </w:tcPr>
          <w:p w:rsidR="00F14257" w:rsidRDefault="00F14257">
            <w:pPr>
              <w:pStyle w:val="ConsPlusNormal"/>
            </w:pPr>
            <w:r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F14257">
        <w:tc>
          <w:tcPr>
            <w:tcW w:w="3968" w:type="dxa"/>
          </w:tcPr>
          <w:p w:rsidR="00F14257" w:rsidRDefault="00F14257">
            <w:pPr>
              <w:pStyle w:val="ConsPlusNormal"/>
            </w:pPr>
            <w:r>
              <w:t>Уровень звука</w:t>
            </w:r>
          </w:p>
        </w:tc>
        <w:tc>
          <w:tcPr>
            <w:tcW w:w="5102" w:type="dxa"/>
            <w:vMerge/>
          </w:tcPr>
          <w:p w:rsidR="00F14257" w:rsidRDefault="00F14257">
            <w:pPr>
              <w:pStyle w:val="ConsPlusNormal"/>
            </w:pPr>
          </w:p>
        </w:tc>
      </w:tr>
    </w:tbl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jc w:val="both"/>
      </w:pPr>
    </w:p>
    <w:p w:rsidR="00F14257" w:rsidRDefault="00F14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257" w:rsidRDefault="00F14257">
      <w:bookmarkStart w:id="17" w:name="_GoBack"/>
      <w:bookmarkEnd w:id="17"/>
    </w:p>
    <w:sectPr w:rsidR="00F1425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57"/>
    <w:rsid w:val="00F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CAF2-FC09-4460-99D7-90BA9543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42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4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42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4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4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4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42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699&amp;dst=100021" TargetMode="External"/><Relationship Id="rId21" Type="http://schemas.openxmlformats.org/officeDocument/2006/relationships/hyperlink" Target="https://login.consultant.ru/link/?req=doc&amp;base=LAW&amp;n=441707&amp;dst=136522" TargetMode="External"/><Relationship Id="rId42" Type="http://schemas.openxmlformats.org/officeDocument/2006/relationships/hyperlink" Target="https://login.consultant.ru/link/?req=doc&amp;base=LAW&amp;n=419887&amp;dst=100081" TargetMode="External"/><Relationship Id="rId47" Type="http://schemas.openxmlformats.org/officeDocument/2006/relationships/hyperlink" Target="https://login.consultant.ru/link/?req=doc&amp;base=LAW&amp;n=480699&amp;dst=100051" TargetMode="External"/><Relationship Id="rId63" Type="http://schemas.openxmlformats.org/officeDocument/2006/relationships/hyperlink" Target="https://login.consultant.ru/link/?req=doc&amp;base=LAW&amp;n=480699&amp;dst=100067" TargetMode="External"/><Relationship Id="rId68" Type="http://schemas.openxmlformats.org/officeDocument/2006/relationships/hyperlink" Target="https://login.consultant.ru/link/?req=doc&amp;base=LAW&amp;n=480699&amp;dst=100073" TargetMode="External"/><Relationship Id="rId84" Type="http://schemas.openxmlformats.org/officeDocument/2006/relationships/hyperlink" Target="https://login.consultant.ru/link/?req=doc&amp;base=LAW&amp;n=480699&amp;dst=100097" TargetMode="External"/><Relationship Id="rId89" Type="http://schemas.openxmlformats.org/officeDocument/2006/relationships/hyperlink" Target="https://login.consultant.ru/link/?req=doc&amp;base=LAW&amp;n=480699&amp;dst=100102" TargetMode="External"/><Relationship Id="rId16" Type="http://schemas.openxmlformats.org/officeDocument/2006/relationships/hyperlink" Target="https://login.consultant.ru/link/?req=doc&amp;base=LAW&amp;n=484629&amp;dst=100102" TargetMode="External"/><Relationship Id="rId11" Type="http://schemas.openxmlformats.org/officeDocument/2006/relationships/hyperlink" Target="https://login.consultant.ru/link/?req=doc&amp;base=LAW&amp;n=200185" TargetMode="External"/><Relationship Id="rId32" Type="http://schemas.openxmlformats.org/officeDocument/2006/relationships/hyperlink" Target="https://login.consultant.ru/link/?req=doc&amp;base=LAW&amp;n=480699&amp;dst=100032" TargetMode="External"/><Relationship Id="rId37" Type="http://schemas.openxmlformats.org/officeDocument/2006/relationships/hyperlink" Target="https://login.consultant.ru/link/?req=doc&amp;base=LAW&amp;n=480699&amp;dst=100037" TargetMode="External"/><Relationship Id="rId53" Type="http://schemas.openxmlformats.org/officeDocument/2006/relationships/image" Target="media/image1.wmf"/><Relationship Id="rId58" Type="http://schemas.openxmlformats.org/officeDocument/2006/relationships/hyperlink" Target="https://login.consultant.ru/link/?req=doc&amp;base=LAW&amp;n=494877&amp;dst=100041" TargetMode="External"/><Relationship Id="rId74" Type="http://schemas.openxmlformats.org/officeDocument/2006/relationships/hyperlink" Target="https://login.consultant.ru/link/?req=doc&amp;base=LAW&amp;n=480699&amp;dst=100082" TargetMode="External"/><Relationship Id="rId79" Type="http://schemas.openxmlformats.org/officeDocument/2006/relationships/hyperlink" Target="https://login.consultant.ru/link/?req=doc&amp;base=LAW&amp;n=419887&amp;dst=100251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4766&amp;dst=100007" TargetMode="External"/><Relationship Id="rId90" Type="http://schemas.openxmlformats.org/officeDocument/2006/relationships/hyperlink" Target="https://login.consultant.ru/link/?req=doc&amp;base=LAW&amp;n=480699&amp;dst=100104" TargetMode="External"/><Relationship Id="rId95" Type="http://schemas.openxmlformats.org/officeDocument/2006/relationships/hyperlink" Target="https://login.consultant.ru/link/?req=doc&amp;base=LAW&amp;n=480699&amp;dst=100124" TargetMode="External"/><Relationship Id="rId22" Type="http://schemas.openxmlformats.org/officeDocument/2006/relationships/hyperlink" Target="https://login.consultant.ru/link/?req=doc&amp;base=LAW&amp;n=441707&amp;dst=100137" TargetMode="External"/><Relationship Id="rId27" Type="http://schemas.openxmlformats.org/officeDocument/2006/relationships/hyperlink" Target="https://login.consultant.ru/link/?req=doc&amp;base=LAW&amp;n=480699&amp;dst=100022" TargetMode="External"/><Relationship Id="rId43" Type="http://schemas.openxmlformats.org/officeDocument/2006/relationships/hyperlink" Target="https://login.consultant.ru/link/?req=doc&amp;base=LAW&amp;n=480699&amp;dst=100044" TargetMode="External"/><Relationship Id="rId48" Type="http://schemas.openxmlformats.org/officeDocument/2006/relationships/hyperlink" Target="https://login.consultant.ru/link/?req=doc&amp;base=LAW&amp;n=480699&amp;dst=100053" TargetMode="External"/><Relationship Id="rId64" Type="http://schemas.openxmlformats.org/officeDocument/2006/relationships/hyperlink" Target="https://login.consultant.ru/link/?req=doc&amp;base=LAW&amp;n=480699&amp;dst=100068" TargetMode="External"/><Relationship Id="rId69" Type="http://schemas.openxmlformats.org/officeDocument/2006/relationships/hyperlink" Target="https://login.consultant.ru/link/?req=doc&amp;base=LAW&amp;n=480699&amp;dst=100075" TargetMode="External"/><Relationship Id="rId80" Type="http://schemas.openxmlformats.org/officeDocument/2006/relationships/hyperlink" Target="https://login.consultant.ru/link/?req=doc&amp;base=LAW&amp;n=480699&amp;dst=100090" TargetMode="External"/><Relationship Id="rId85" Type="http://schemas.openxmlformats.org/officeDocument/2006/relationships/hyperlink" Target="https://login.consultant.ru/link/?req=doc&amp;base=LAW&amp;n=419887&amp;dst=100251" TargetMode="External"/><Relationship Id="rId12" Type="http://schemas.openxmlformats.org/officeDocument/2006/relationships/hyperlink" Target="https://login.consultant.ru/link/?req=doc&amp;base=LAW&amp;n=200040&amp;dst=100013" TargetMode="External"/><Relationship Id="rId17" Type="http://schemas.openxmlformats.org/officeDocument/2006/relationships/hyperlink" Target="https://login.consultant.ru/link/?req=doc&amp;base=LAW&amp;n=484629&amp;dst=100189" TargetMode="External"/><Relationship Id="rId25" Type="http://schemas.openxmlformats.org/officeDocument/2006/relationships/hyperlink" Target="https://login.consultant.ru/link/?req=doc&amp;base=LAW&amp;n=480699&amp;dst=100018" TargetMode="External"/><Relationship Id="rId33" Type="http://schemas.openxmlformats.org/officeDocument/2006/relationships/hyperlink" Target="https://login.consultant.ru/link/?req=doc&amp;base=LAW&amp;n=480699&amp;dst=100034" TargetMode="External"/><Relationship Id="rId38" Type="http://schemas.openxmlformats.org/officeDocument/2006/relationships/hyperlink" Target="https://login.consultant.ru/link/?req=doc&amp;base=LAW&amp;n=480699&amp;dst=100039" TargetMode="External"/><Relationship Id="rId46" Type="http://schemas.openxmlformats.org/officeDocument/2006/relationships/hyperlink" Target="https://login.consultant.ru/link/?req=doc&amp;base=LAW&amp;n=480699&amp;dst=100049" TargetMode="External"/><Relationship Id="rId59" Type="http://schemas.openxmlformats.org/officeDocument/2006/relationships/hyperlink" Target="https://login.consultant.ru/link/?req=doc&amp;base=LAW&amp;n=494877&amp;dst=100009" TargetMode="External"/><Relationship Id="rId67" Type="http://schemas.openxmlformats.org/officeDocument/2006/relationships/hyperlink" Target="https://login.consultant.ru/link/?req=doc&amp;base=LAW&amp;n=441707&amp;dst=100009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0699&amp;dst=100013" TargetMode="External"/><Relationship Id="rId41" Type="http://schemas.openxmlformats.org/officeDocument/2006/relationships/hyperlink" Target="https://login.consultant.ru/link/?req=doc&amp;base=LAW&amp;n=480699&amp;dst=100042" TargetMode="External"/><Relationship Id="rId54" Type="http://schemas.openxmlformats.org/officeDocument/2006/relationships/image" Target="media/image2.wmf"/><Relationship Id="rId62" Type="http://schemas.openxmlformats.org/officeDocument/2006/relationships/hyperlink" Target="https://login.consultant.ru/link/?req=doc&amp;base=LAW&amp;n=480699&amp;dst=100065" TargetMode="External"/><Relationship Id="rId70" Type="http://schemas.openxmlformats.org/officeDocument/2006/relationships/hyperlink" Target="https://login.consultant.ru/link/?req=doc&amp;base=LAW&amp;n=480699&amp;dst=100076" TargetMode="External"/><Relationship Id="rId75" Type="http://schemas.openxmlformats.org/officeDocument/2006/relationships/hyperlink" Target="https://login.consultant.ru/link/?req=doc&amp;base=LAW&amp;n=480699&amp;dst=100084" TargetMode="External"/><Relationship Id="rId83" Type="http://schemas.openxmlformats.org/officeDocument/2006/relationships/hyperlink" Target="https://login.consultant.ru/link/?req=doc&amp;base=LAW&amp;n=480699&amp;dst=100095" TargetMode="External"/><Relationship Id="rId88" Type="http://schemas.openxmlformats.org/officeDocument/2006/relationships/hyperlink" Target="https://login.consultant.ru/link/?req=doc&amp;base=LAW&amp;n=480699&amp;dst=100101" TargetMode="External"/><Relationship Id="rId91" Type="http://schemas.openxmlformats.org/officeDocument/2006/relationships/hyperlink" Target="https://login.consultant.ru/link/?req=doc&amp;base=LAW&amp;n=480699&amp;dst=100106" TargetMode="External"/><Relationship Id="rId96" Type="http://schemas.openxmlformats.org/officeDocument/2006/relationships/hyperlink" Target="https://login.consultant.ru/link/?req=doc&amp;base=LAW&amp;n=480699&amp;dst=100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9&amp;dst=100007" TargetMode="External"/><Relationship Id="rId15" Type="http://schemas.openxmlformats.org/officeDocument/2006/relationships/hyperlink" Target="https://login.consultant.ru/link/?req=doc&amp;base=LAW&amp;n=480699&amp;dst=100012" TargetMode="External"/><Relationship Id="rId23" Type="http://schemas.openxmlformats.org/officeDocument/2006/relationships/hyperlink" Target="https://login.consultant.ru/link/?req=doc&amp;base=LAW&amp;n=480699&amp;dst=100014" TargetMode="External"/><Relationship Id="rId28" Type="http://schemas.openxmlformats.org/officeDocument/2006/relationships/hyperlink" Target="https://login.consultant.ru/link/?req=doc&amp;base=LAW&amp;n=480699&amp;dst=100024" TargetMode="External"/><Relationship Id="rId36" Type="http://schemas.openxmlformats.org/officeDocument/2006/relationships/hyperlink" Target="https://login.consultant.ru/link/?req=doc&amp;base=LAW&amp;n=419887&amp;dst=100081" TargetMode="External"/><Relationship Id="rId49" Type="http://schemas.openxmlformats.org/officeDocument/2006/relationships/hyperlink" Target="https://login.consultant.ru/link/?req=doc&amp;base=LAW&amp;n=480699&amp;dst=100055" TargetMode="External"/><Relationship Id="rId57" Type="http://schemas.openxmlformats.org/officeDocument/2006/relationships/hyperlink" Target="https://login.consultant.ru/link/?req=doc&amp;base=LAW&amp;n=480699&amp;dst=100060" TargetMode="External"/><Relationship Id="rId10" Type="http://schemas.openxmlformats.org/officeDocument/2006/relationships/hyperlink" Target="https://login.consultant.ru/link/?req=doc&amp;base=LAW&amp;n=41082" TargetMode="External"/><Relationship Id="rId31" Type="http://schemas.openxmlformats.org/officeDocument/2006/relationships/hyperlink" Target="https://login.consultant.ru/link/?req=doc&amp;base=LAW&amp;n=480699&amp;dst=100029" TargetMode="External"/><Relationship Id="rId44" Type="http://schemas.openxmlformats.org/officeDocument/2006/relationships/hyperlink" Target="https://login.consultant.ru/link/?req=doc&amp;base=LAW&amp;n=480699&amp;dst=100047" TargetMode="External"/><Relationship Id="rId52" Type="http://schemas.openxmlformats.org/officeDocument/2006/relationships/hyperlink" Target="https://login.consultant.ru/link/?req=doc&amp;base=LAW&amp;n=90936&amp;dst=100015" TargetMode="External"/><Relationship Id="rId60" Type="http://schemas.openxmlformats.org/officeDocument/2006/relationships/hyperlink" Target="https://login.consultant.ru/link/?req=doc&amp;base=LAW&amp;n=480699&amp;dst=100061" TargetMode="External"/><Relationship Id="rId65" Type="http://schemas.openxmlformats.org/officeDocument/2006/relationships/hyperlink" Target="https://login.consultant.ru/link/?req=doc&amp;base=LAW&amp;n=480699&amp;dst=100070" TargetMode="External"/><Relationship Id="rId73" Type="http://schemas.openxmlformats.org/officeDocument/2006/relationships/hyperlink" Target="https://login.consultant.ru/link/?req=doc&amp;base=LAW&amp;n=480699&amp;dst=100079" TargetMode="External"/><Relationship Id="rId78" Type="http://schemas.openxmlformats.org/officeDocument/2006/relationships/hyperlink" Target="https://login.consultant.ru/link/?req=doc&amp;base=LAW&amp;n=480699&amp;dst=100088" TargetMode="External"/><Relationship Id="rId81" Type="http://schemas.openxmlformats.org/officeDocument/2006/relationships/hyperlink" Target="https://login.consultant.ru/link/?req=doc&amp;base=LAW&amp;n=480699&amp;dst=100092" TargetMode="External"/><Relationship Id="rId86" Type="http://schemas.openxmlformats.org/officeDocument/2006/relationships/hyperlink" Target="https://login.consultant.ru/link/?req=doc&amp;base=LAW&amp;n=480699&amp;dst=100098" TargetMode="External"/><Relationship Id="rId94" Type="http://schemas.openxmlformats.org/officeDocument/2006/relationships/hyperlink" Target="https://login.consultant.ru/link/?req=doc&amp;base=LAW&amp;n=480699&amp;dst=100112" TargetMode="External"/><Relationship Id="rId99" Type="http://schemas.openxmlformats.org/officeDocument/2006/relationships/hyperlink" Target="https://login.consultant.ru/link/?req=doc&amp;base=LAW&amp;n=480699&amp;dst=100129" TargetMode="External"/><Relationship Id="rId101" Type="http://schemas.openxmlformats.org/officeDocument/2006/relationships/hyperlink" Target="https://login.consultant.ru/link/?req=doc&amp;base=LAW&amp;n=480699&amp;dst=1001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4766&amp;dst=100007" TargetMode="External"/><Relationship Id="rId13" Type="http://schemas.openxmlformats.org/officeDocument/2006/relationships/hyperlink" Target="https://login.consultant.ru/link/?req=doc&amp;base=LAW&amp;n=195362" TargetMode="External"/><Relationship Id="rId18" Type="http://schemas.openxmlformats.org/officeDocument/2006/relationships/hyperlink" Target="https://login.consultant.ru/link/?req=doc&amp;base=LAW&amp;n=484629&amp;dst=100203" TargetMode="External"/><Relationship Id="rId39" Type="http://schemas.openxmlformats.org/officeDocument/2006/relationships/hyperlink" Target="https://login.consultant.ru/link/?req=doc&amp;base=LAW&amp;n=480699&amp;dst=100040" TargetMode="External"/><Relationship Id="rId34" Type="http://schemas.openxmlformats.org/officeDocument/2006/relationships/hyperlink" Target="https://login.consultant.ru/link/?req=doc&amp;base=LAW&amp;n=419887&amp;dst=100081" TargetMode="External"/><Relationship Id="rId50" Type="http://schemas.openxmlformats.org/officeDocument/2006/relationships/hyperlink" Target="https://login.consultant.ru/link/?req=doc&amp;base=LAW&amp;n=480699&amp;dst=100056" TargetMode="External"/><Relationship Id="rId55" Type="http://schemas.openxmlformats.org/officeDocument/2006/relationships/hyperlink" Target="https://login.consultant.ru/link/?req=doc&amp;base=LAW&amp;n=419887&amp;dst=100081" TargetMode="External"/><Relationship Id="rId76" Type="http://schemas.openxmlformats.org/officeDocument/2006/relationships/hyperlink" Target="https://login.consultant.ru/link/?req=doc&amp;base=LAW&amp;n=480699&amp;dst=100086" TargetMode="External"/><Relationship Id="rId97" Type="http://schemas.openxmlformats.org/officeDocument/2006/relationships/hyperlink" Target="https://login.consultant.ru/link/?req=doc&amp;base=LAW&amp;n=480699&amp;dst=100128" TargetMode="External"/><Relationship Id="rId7" Type="http://schemas.openxmlformats.org/officeDocument/2006/relationships/hyperlink" Target="https://login.consultant.ru/link/?req=doc&amp;base=LAW&amp;n=484629&amp;dst=238" TargetMode="External"/><Relationship Id="rId71" Type="http://schemas.openxmlformats.org/officeDocument/2006/relationships/hyperlink" Target="https://login.consultant.ru/link/?req=doc&amp;base=LAW&amp;n=494877&amp;dst=100333" TargetMode="External"/><Relationship Id="rId92" Type="http://schemas.openxmlformats.org/officeDocument/2006/relationships/hyperlink" Target="https://login.consultant.ru/link/?req=doc&amp;base=LAW&amp;n=480699&amp;dst=1001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0699&amp;dst=100027" TargetMode="External"/><Relationship Id="rId24" Type="http://schemas.openxmlformats.org/officeDocument/2006/relationships/hyperlink" Target="https://login.consultant.ru/link/?req=doc&amp;base=LAW&amp;n=480699&amp;dst=100016" TargetMode="External"/><Relationship Id="rId40" Type="http://schemas.openxmlformats.org/officeDocument/2006/relationships/hyperlink" Target="https://login.consultant.ru/link/?req=doc&amp;base=LAW&amp;n=480699&amp;dst=100041" TargetMode="External"/><Relationship Id="rId45" Type="http://schemas.openxmlformats.org/officeDocument/2006/relationships/hyperlink" Target="https://login.consultant.ru/link/?req=doc&amp;base=LAW&amp;n=480699&amp;dst=100048" TargetMode="External"/><Relationship Id="rId66" Type="http://schemas.openxmlformats.org/officeDocument/2006/relationships/hyperlink" Target="https://login.consultant.ru/link/?req=doc&amp;base=LAW&amp;n=441707&amp;dst=136522" TargetMode="External"/><Relationship Id="rId87" Type="http://schemas.openxmlformats.org/officeDocument/2006/relationships/hyperlink" Target="https://login.consultant.ru/link/?req=doc&amp;base=LAW&amp;n=480699&amp;dst=100099" TargetMode="External"/><Relationship Id="rId61" Type="http://schemas.openxmlformats.org/officeDocument/2006/relationships/hyperlink" Target="https://login.consultant.ru/link/?req=doc&amp;base=LAW&amp;n=480699&amp;dst=100063" TargetMode="External"/><Relationship Id="rId82" Type="http://schemas.openxmlformats.org/officeDocument/2006/relationships/hyperlink" Target="https://login.consultant.ru/link/?req=doc&amp;base=LAW&amp;n=480699&amp;dst=100093" TargetMode="External"/><Relationship Id="rId19" Type="http://schemas.openxmlformats.org/officeDocument/2006/relationships/hyperlink" Target="https://login.consultant.ru/link/?req=doc&amp;base=LAW&amp;n=484629&amp;dst=100212" TargetMode="External"/><Relationship Id="rId14" Type="http://schemas.openxmlformats.org/officeDocument/2006/relationships/hyperlink" Target="https://login.consultant.ru/link/?req=doc&amp;base=LAW&amp;n=480699&amp;dst=100007" TargetMode="External"/><Relationship Id="rId30" Type="http://schemas.openxmlformats.org/officeDocument/2006/relationships/hyperlink" Target="https://login.consultant.ru/link/?req=doc&amp;base=LAW&amp;n=480699&amp;dst=100028" TargetMode="External"/><Relationship Id="rId35" Type="http://schemas.openxmlformats.org/officeDocument/2006/relationships/hyperlink" Target="https://login.consultant.ru/link/?req=doc&amp;base=LAW&amp;n=419887&amp;dst=100009" TargetMode="External"/><Relationship Id="rId56" Type="http://schemas.openxmlformats.org/officeDocument/2006/relationships/hyperlink" Target="https://login.consultant.ru/link/?req=doc&amp;base=LAW&amp;n=480699&amp;dst=100058" TargetMode="External"/><Relationship Id="rId77" Type="http://schemas.openxmlformats.org/officeDocument/2006/relationships/hyperlink" Target="https://login.consultant.ru/link/?req=doc&amp;base=LAW&amp;n=480699&amp;dst=100087" TargetMode="External"/><Relationship Id="rId100" Type="http://schemas.openxmlformats.org/officeDocument/2006/relationships/hyperlink" Target="https://login.consultant.ru/link/?req=doc&amp;base=LAW&amp;n=480699&amp;dst=100129" TargetMode="External"/><Relationship Id="rId8" Type="http://schemas.openxmlformats.org/officeDocument/2006/relationships/hyperlink" Target="https://login.consultant.ru/link/?req=doc&amp;base=LAW&amp;n=55707&amp;dst=100133" TargetMode="External"/><Relationship Id="rId51" Type="http://schemas.openxmlformats.org/officeDocument/2006/relationships/hyperlink" Target="https://login.consultant.ru/link/?req=doc&amp;base=LAW&amp;n=480699&amp;dst=100057" TargetMode="External"/><Relationship Id="rId72" Type="http://schemas.openxmlformats.org/officeDocument/2006/relationships/hyperlink" Target="https://login.consultant.ru/link/?req=doc&amp;base=LAW&amp;n=480699&amp;dst=100077" TargetMode="External"/><Relationship Id="rId93" Type="http://schemas.openxmlformats.org/officeDocument/2006/relationships/hyperlink" Target="https://login.consultant.ru/link/?req=doc&amp;base=LAW&amp;n=480699&amp;dst=100111" TargetMode="External"/><Relationship Id="rId98" Type="http://schemas.openxmlformats.org/officeDocument/2006/relationships/hyperlink" Target="https://login.consultant.ru/link/?req=doc&amp;base=LAW&amp;n=480699&amp;dst=10012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27549</Words>
  <Characters>157031</Characters>
  <Application>Microsoft Office Word</Application>
  <DocSecurity>0</DocSecurity>
  <Lines>1308</Lines>
  <Paragraphs>368</Paragraphs>
  <ScaleCrop>false</ScaleCrop>
  <Company/>
  <LinksUpToDate>false</LinksUpToDate>
  <CharactersWithSpaces>184212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2025-03-14T05:29:00Z</dcterms:created>
  <dcterms:modified xsi:type="dcterms:W3CDTF">2025-03-14T05:30:00Z</dcterms:modified>
</cp:coreProperties>
</file>