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BAB" w:rsidRDefault="00085BAB" w:rsidP="00AE1A04">
      <w:pPr>
        <w:pStyle w:val="a3"/>
        <w:shd w:val="clear" w:color="auto" w:fill="FCFCFC"/>
        <w:jc w:val="both"/>
        <w:rPr>
          <w:color w:val="111111"/>
          <w:spacing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1393559"/>
            <wp:effectExtent l="0" t="0" r="0" b="0"/>
            <wp:docPr id="1" name="Рисунок 1" descr="http://admin.msuchita.ru/uploads/aa/news/thumbnail/gosuslugi-t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msuchita.ru/uploads/aa/news/thumbnail/gosuslugi-t1920x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32" cy="139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AB" w:rsidRPr="00DD49E3" w:rsidRDefault="00AE1A04" w:rsidP="00085BAB">
      <w:pPr>
        <w:pStyle w:val="a3"/>
        <w:shd w:val="clear" w:color="auto" w:fill="FCFCFC"/>
        <w:jc w:val="center"/>
        <w:rPr>
          <w:color w:val="111111"/>
          <w:spacing w:val="2"/>
          <w:sz w:val="26"/>
          <w:szCs w:val="26"/>
        </w:rPr>
      </w:pPr>
      <w:r w:rsidRPr="00DD49E3">
        <w:rPr>
          <w:color w:val="111111"/>
          <w:spacing w:val="2"/>
          <w:sz w:val="26"/>
          <w:szCs w:val="26"/>
        </w:rPr>
        <w:t xml:space="preserve">Уважаемые </w:t>
      </w:r>
      <w:r w:rsidR="002E088A">
        <w:rPr>
          <w:color w:val="111111"/>
          <w:spacing w:val="2"/>
          <w:sz w:val="26"/>
          <w:szCs w:val="26"/>
        </w:rPr>
        <w:t>предприниматели</w:t>
      </w:r>
      <w:bookmarkStart w:id="0" w:name="_GoBack"/>
      <w:bookmarkEnd w:id="0"/>
      <w:r w:rsidRPr="00DD49E3">
        <w:rPr>
          <w:color w:val="111111"/>
          <w:spacing w:val="2"/>
          <w:sz w:val="26"/>
          <w:szCs w:val="26"/>
        </w:rPr>
        <w:t>!</w:t>
      </w:r>
    </w:p>
    <w:p w:rsidR="00AE1A04" w:rsidRPr="00DD49E3" w:rsidRDefault="00AE1A04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DD49E3">
        <w:rPr>
          <w:color w:val="111111"/>
          <w:spacing w:val="2"/>
          <w:sz w:val="26"/>
          <w:szCs w:val="26"/>
        </w:rPr>
        <w:t>Теперь зарегистрированные пользователи портала Госуслуг могут воспользоваться услугами, предоставляемыми администрацией городского округа «Город Чита», и подать заявление, в электронном виде по следующим услугам: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Выдача разрешения на ввод объекта в эксплуатацию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00B0F0"/>
          <w:spacing w:val="2"/>
          <w:sz w:val="26"/>
          <w:szCs w:val="26"/>
        </w:rPr>
      </w:pPr>
      <w:hyperlink r:id="rId5" w:history="1">
        <w:r w:rsidR="00EA036E" w:rsidRPr="00DD49E3">
          <w:rPr>
            <w:rStyle w:val="a4"/>
            <w:color w:val="0563C1"/>
            <w:sz w:val="26"/>
            <w:szCs w:val="26"/>
          </w:rPr>
          <w:t>https://www.gosuslugi.ru/600143/1</w:t>
        </w:r>
      </w:hyperlink>
      <w:r w:rsidR="00361699" w:rsidRPr="00DD49E3">
        <w:rPr>
          <w:rStyle w:val="a4"/>
          <w:color w:val="00B0F0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</w:t>
      </w:r>
      <w:r w:rsidR="00101036" w:rsidRPr="00DD49E3">
        <w:rPr>
          <w:sz w:val="26"/>
          <w:szCs w:val="26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городского округа «Город Чита»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6" w:history="1">
        <w:r w:rsidR="00A268B5" w:rsidRPr="00DD49E3">
          <w:rPr>
            <w:color w:val="0563C1"/>
            <w:sz w:val="26"/>
            <w:szCs w:val="26"/>
            <w:u w:val="single"/>
          </w:rPr>
          <w:t>https://www.gosuslugi.ru/600168/1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Выдача градостроительного плана земельного участка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7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https://www.gosuslugi.ru/600142/1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Выдача разрешений на право вырубки зеленых насаждений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8" w:history="1">
        <w:r w:rsidR="008D2F97" w:rsidRPr="00DD49E3">
          <w:rPr>
            <w:rStyle w:val="a4"/>
            <w:color w:val="0070C0"/>
            <w:spacing w:val="2"/>
            <w:sz w:val="26"/>
            <w:szCs w:val="26"/>
          </w:rPr>
          <w:t>https://www.gosuslugi.ru/600140/1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Предоставление разрешения на осуществление земляных работ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9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https://www.gosuslugi.ru/600162/1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Присвоение адреса объекту адресации, изменение и аннулирование такого адреса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0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https://www.gosuslugi.ru/600170/1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Согласование проведения переустройства и (или) перепланировки помещения в многоквартирном доме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1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https://www.gosuslugi.ru/600133/1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Утверждение схемы расположения земельного участка или земельных участков на кадастровом плане территории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2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https://www.gosuslugi.ru/600141/1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lastRenderedPageBreak/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3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https://www.gosuslugi.ru/600136/1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Перевод жилого помещения в нежилое помещение и нежилого помещения в жилое помещение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4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https://www.gosuslugi.ru/600148/1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5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https://www.gosuslugi.ru/600139/1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6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https://www.gosuslugi.ru/600144/1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</w:t>
      </w:r>
      <w:r w:rsidR="00630F5B" w:rsidRPr="00DD49E3">
        <w:rPr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 городского округа «Город Чита» без предоставления земельных участков и установления сервитута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7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https://www.gosuslugi.ru/600154/1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EB4729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</w:t>
      </w:r>
      <w:r w:rsidR="00EB4729" w:rsidRPr="00DD49E3">
        <w:rPr>
          <w:sz w:val="26"/>
          <w:szCs w:val="26"/>
        </w:rPr>
        <w:t xml:space="preserve">Установление публичного сервитута в соответствии с главой </w:t>
      </w:r>
      <w:r w:rsidR="00EB4729" w:rsidRPr="00DD49E3">
        <w:rPr>
          <w:sz w:val="26"/>
          <w:szCs w:val="26"/>
          <w:lang w:val="en-US"/>
        </w:rPr>
        <w:t>V</w:t>
      </w:r>
      <w:r w:rsidR="00EB4729" w:rsidRPr="00DD49E3">
        <w:rPr>
          <w:sz w:val="26"/>
          <w:szCs w:val="26"/>
        </w:rPr>
        <w:t>.7. Земельного кодекса Российской Федерации</w:t>
      </w:r>
      <w:r w:rsidR="00EB4729" w:rsidRPr="00DD49E3">
        <w:rPr>
          <w:color w:val="111111"/>
          <w:spacing w:val="2"/>
          <w:sz w:val="26"/>
          <w:szCs w:val="26"/>
        </w:rPr>
        <w:t xml:space="preserve"> 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8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https://www.gosuslugi.ru/600176/1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Подготовка и утверждение документации по планировке территории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19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https://www.gosuslugi.ru/600150/1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20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https://www.gosuslugi.ru/600156/1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EA2087">
        <w:rPr>
          <w:color w:val="111111"/>
          <w:spacing w:val="2"/>
          <w:sz w:val="26"/>
          <w:szCs w:val="26"/>
        </w:rPr>
        <w:t>-</w:t>
      </w:r>
      <w:r w:rsidR="00AE1A04" w:rsidRPr="00DD49E3">
        <w:rPr>
          <w:color w:val="111111"/>
          <w:spacing w:val="2"/>
          <w:sz w:val="26"/>
          <w:szCs w:val="26"/>
        </w:rPr>
        <w:t xml:space="preserve"> Предварительное согласование предоставления земельного участка, находящегося в государственной или муниципальной собственности</w:t>
      </w:r>
    </w:p>
    <w:p w:rsidR="00AE1A04" w:rsidRPr="00DD49E3" w:rsidRDefault="002E088A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hyperlink r:id="rId21" w:history="1">
        <w:r w:rsidR="00AE1A04" w:rsidRPr="00DD49E3">
          <w:rPr>
            <w:rStyle w:val="a4"/>
            <w:color w:val="2196F3"/>
            <w:spacing w:val="2"/>
            <w:sz w:val="26"/>
            <w:szCs w:val="26"/>
          </w:rPr>
          <w:t>https://www.gosuslugi.ru/600241/1</w:t>
        </w:r>
      </w:hyperlink>
      <w:r w:rsidR="00AE1A04" w:rsidRPr="00DD49E3">
        <w:rPr>
          <w:color w:val="111111"/>
          <w:spacing w:val="2"/>
          <w:sz w:val="26"/>
          <w:szCs w:val="26"/>
        </w:rPr>
        <w:t>;</w:t>
      </w:r>
    </w:p>
    <w:p w:rsidR="00AE1A04" w:rsidRPr="00DD49E3" w:rsidRDefault="00EA2087" w:rsidP="00AE1A04">
      <w:pPr>
        <w:pStyle w:val="a3"/>
        <w:shd w:val="clear" w:color="auto" w:fill="FCFCFC"/>
        <w:rPr>
          <w:sz w:val="26"/>
          <w:szCs w:val="26"/>
        </w:rPr>
      </w:pPr>
      <w:r w:rsidRPr="006A2154">
        <w:rPr>
          <w:color w:val="111111"/>
          <w:spacing w:val="2"/>
          <w:sz w:val="26"/>
          <w:szCs w:val="26"/>
        </w:rPr>
        <w:t>-</w:t>
      </w:r>
      <w:r w:rsidR="000A7FF0" w:rsidRPr="00DD49E3">
        <w:rPr>
          <w:color w:val="111111"/>
          <w:spacing w:val="2"/>
          <w:sz w:val="26"/>
          <w:szCs w:val="26"/>
        </w:rPr>
        <w:t xml:space="preserve"> </w:t>
      </w:r>
      <w:r w:rsidR="00AE1A04" w:rsidRPr="00DD49E3">
        <w:rPr>
          <w:color w:val="111111"/>
          <w:spacing w:val="2"/>
          <w:sz w:val="26"/>
          <w:szCs w:val="26"/>
        </w:rPr>
        <w:t>Направление уведомления о планируемом сносе объекта капитального строительства и уведомл</w:t>
      </w:r>
      <w:r w:rsidR="000A7FF0" w:rsidRPr="00DD49E3">
        <w:rPr>
          <w:color w:val="111111"/>
          <w:spacing w:val="2"/>
          <w:sz w:val="26"/>
          <w:szCs w:val="26"/>
        </w:rPr>
        <w:t>ения о завершении сноса объекта капитального строительства на территории городского округа «Город Чита»</w:t>
      </w:r>
      <w:r w:rsidR="00AE1A04" w:rsidRPr="00DD49E3">
        <w:rPr>
          <w:color w:val="111111"/>
          <w:spacing w:val="2"/>
          <w:sz w:val="26"/>
          <w:szCs w:val="26"/>
        </w:rPr>
        <w:t xml:space="preserve"> </w:t>
      </w:r>
    </w:p>
    <w:p w:rsidR="000A7FF0" w:rsidRPr="00EA2087" w:rsidRDefault="002E088A" w:rsidP="00AE1A04">
      <w:pPr>
        <w:pStyle w:val="a3"/>
        <w:shd w:val="clear" w:color="auto" w:fill="FCFCFC"/>
        <w:rPr>
          <w:color w:val="111111"/>
          <w:spacing w:val="2"/>
          <w:sz w:val="26"/>
          <w:szCs w:val="26"/>
        </w:rPr>
      </w:pPr>
      <w:hyperlink r:id="rId22" w:history="1">
        <w:r w:rsidR="000A7FF0" w:rsidRPr="00DD49E3">
          <w:rPr>
            <w:color w:val="0563C1"/>
            <w:sz w:val="26"/>
            <w:szCs w:val="26"/>
            <w:u w:val="single"/>
          </w:rPr>
          <w:t>https://www.gosuslugi.ru/600137/1/</w:t>
        </w:r>
      </w:hyperlink>
      <w:r w:rsidR="00EA2087" w:rsidRPr="00EA2087">
        <w:rPr>
          <w:color w:val="0563C1"/>
          <w:sz w:val="26"/>
          <w:szCs w:val="26"/>
          <w:u w:val="single"/>
        </w:rPr>
        <w:t>.</w:t>
      </w:r>
    </w:p>
    <w:p w:rsidR="00AE1A04" w:rsidRPr="00DD49E3" w:rsidRDefault="00AE1A04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DD49E3">
        <w:rPr>
          <w:color w:val="111111"/>
          <w:spacing w:val="2"/>
          <w:sz w:val="26"/>
          <w:szCs w:val="26"/>
        </w:rPr>
        <w:t>Отслеживать ход рассмотрения заявления и получить результат можно в личном кабинете заявителя на портале Госуслуг.</w:t>
      </w:r>
    </w:p>
    <w:p w:rsidR="00AE1A04" w:rsidRPr="00DD49E3" w:rsidRDefault="00AE1A04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DD49E3">
        <w:rPr>
          <w:color w:val="111111"/>
          <w:spacing w:val="2"/>
          <w:sz w:val="26"/>
          <w:szCs w:val="26"/>
        </w:rPr>
        <w:t>В настоящее время продолжается активная работа по внедрению механизмов, обеспечивающих предоставление государственных и муниципальных услуг в электронном виде.</w:t>
      </w:r>
    </w:p>
    <w:p w:rsidR="009E577E" w:rsidRPr="00DD49E3" w:rsidRDefault="00AE1A04" w:rsidP="009E577E">
      <w:pPr>
        <w:pStyle w:val="a3"/>
        <w:shd w:val="clear" w:color="auto" w:fill="FCFCFC"/>
        <w:jc w:val="both"/>
        <w:rPr>
          <w:b/>
          <w:color w:val="111111"/>
          <w:spacing w:val="2"/>
          <w:sz w:val="26"/>
          <w:szCs w:val="26"/>
        </w:rPr>
      </w:pPr>
      <w:r w:rsidRPr="00DD49E3">
        <w:rPr>
          <w:rStyle w:val="a5"/>
          <w:color w:val="111111"/>
          <w:spacing w:val="2"/>
          <w:sz w:val="26"/>
          <w:szCs w:val="26"/>
        </w:rPr>
        <w:t>У Вас есть возможность воспользоваться бесплатными онлайн-сервисами Единого портала государственных и муниципальных услуг.</w:t>
      </w:r>
      <w:r w:rsidR="009E577E" w:rsidRPr="00DD49E3">
        <w:rPr>
          <w:color w:val="111111"/>
          <w:spacing w:val="2"/>
          <w:sz w:val="26"/>
          <w:szCs w:val="26"/>
        </w:rPr>
        <w:t xml:space="preserve"> </w:t>
      </w:r>
      <w:r w:rsidR="009E577E" w:rsidRPr="00DD49E3">
        <w:rPr>
          <w:b/>
          <w:color w:val="111111"/>
          <w:spacing w:val="2"/>
          <w:sz w:val="26"/>
          <w:szCs w:val="26"/>
        </w:rPr>
        <w:t>После того как Вы получили услугу, на электронную почту и в личный кабинет Госуслуг придет анкета. Пройдите небольшой опрос и поставьте оценку, это поможет улучшить услуги, сделав их удобнее и проще!</w:t>
      </w:r>
    </w:p>
    <w:p w:rsidR="00AE1A04" w:rsidRPr="00DD49E3" w:rsidRDefault="00AE1A04" w:rsidP="00AE1A04">
      <w:pPr>
        <w:pStyle w:val="a3"/>
        <w:shd w:val="clear" w:color="auto" w:fill="FCFCFC"/>
        <w:jc w:val="both"/>
        <w:rPr>
          <w:color w:val="111111"/>
          <w:spacing w:val="2"/>
          <w:sz w:val="26"/>
          <w:szCs w:val="26"/>
        </w:rPr>
      </w:pPr>
      <w:r w:rsidRPr="00DD49E3">
        <w:rPr>
          <w:rStyle w:val="a5"/>
          <w:color w:val="111111"/>
          <w:spacing w:val="2"/>
          <w:sz w:val="26"/>
          <w:szCs w:val="26"/>
        </w:rPr>
        <w:t>Регистрируйтесь на портале www.gosuslugi.ru и</w:t>
      </w:r>
      <w:r w:rsidR="00052A31" w:rsidRPr="00DD49E3">
        <w:rPr>
          <w:rStyle w:val="a5"/>
          <w:color w:val="111111"/>
          <w:spacing w:val="2"/>
          <w:sz w:val="26"/>
          <w:szCs w:val="26"/>
        </w:rPr>
        <w:t xml:space="preserve"> получайте </w:t>
      </w:r>
      <w:r w:rsidRPr="00DD49E3">
        <w:rPr>
          <w:rStyle w:val="a5"/>
          <w:color w:val="111111"/>
          <w:spacing w:val="2"/>
          <w:sz w:val="26"/>
          <w:szCs w:val="26"/>
        </w:rPr>
        <w:t>государственные и муниципальные услуги в электронном виде, не выходя из дома!</w:t>
      </w:r>
    </w:p>
    <w:p w:rsidR="008B5D53" w:rsidRDefault="008B5D53"/>
    <w:sectPr w:rsidR="008B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04"/>
    <w:rsid w:val="00052A31"/>
    <w:rsid w:val="00085BAB"/>
    <w:rsid w:val="000A7FF0"/>
    <w:rsid w:val="00101036"/>
    <w:rsid w:val="002E088A"/>
    <w:rsid w:val="00361699"/>
    <w:rsid w:val="00422BFF"/>
    <w:rsid w:val="005713A0"/>
    <w:rsid w:val="00630F5B"/>
    <w:rsid w:val="006A2154"/>
    <w:rsid w:val="0075245C"/>
    <w:rsid w:val="00884187"/>
    <w:rsid w:val="008B5D53"/>
    <w:rsid w:val="008D2F97"/>
    <w:rsid w:val="00962B17"/>
    <w:rsid w:val="009E577E"/>
    <w:rsid w:val="00A268B5"/>
    <w:rsid w:val="00AE1A04"/>
    <w:rsid w:val="00B36FFE"/>
    <w:rsid w:val="00C838C0"/>
    <w:rsid w:val="00DD49E3"/>
    <w:rsid w:val="00E67B70"/>
    <w:rsid w:val="00EA036E"/>
    <w:rsid w:val="00EA2087"/>
    <w:rsid w:val="00EB4729"/>
    <w:rsid w:val="00F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7C82"/>
  <w15:chartTrackingRefBased/>
  <w15:docId w15:val="{A2B396A7-F80E-427F-ABF4-8EB2DE80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A04"/>
    <w:rPr>
      <w:color w:val="0000FF"/>
      <w:u w:val="single"/>
    </w:rPr>
  </w:style>
  <w:style w:type="character" w:styleId="a5">
    <w:name w:val="Strong"/>
    <w:basedOn w:val="a0"/>
    <w:uiPriority w:val="22"/>
    <w:qFormat/>
    <w:rsid w:val="00AE1A04"/>
    <w:rPr>
      <w:b/>
      <w:bCs/>
    </w:rPr>
  </w:style>
  <w:style w:type="character" w:styleId="a6">
    <w:name w:val="Emphasis"/>
    <w:basedOn w:val="a0"/>
    <w:uiPriority w:val="20"/>
    <w:qFormat/>
    <w:rsid w:val="00AE1A0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052A31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0/1" TargetMode="External"/><Relationship Id="rId13" Type="http://schemas.openxmlformats.org/officeDocument/2006/relationships/hyperlink" Target="https://www.gosuslugi.ru/600136/1" TargetMode="External"/><Relationship Id="rId18" Type="http://schemas.openxmlformats.org/officeDocument/2006/relationships/hyperlink" Target="https://www.gosuslugi.ru/600176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241/1" TargetMode="External"/><Relationship Id="rId7" Type="http://schemas.openxmlformats.org/officeDocument/2006/relationships/hyperlink" Target="https://www.gosuslugi.ru/600142/1" TargetMode="External"/><Relationship Id="rId12" Type="http://schemas.openxmlformats.org/officeDocument/2006/relationships/hyperlink" Target="https://www.gosuslugi.ru/600141/1" TargetMode="External"/><Relationship Id="rId17" Type="http://schemas.openxmlformats.org/officeDocument/2006/relationships/hyperlink" Target="https://www.gosuslugi.ru/600154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44/1" TargetMode="External"/><Relationship Id="rId20" Type="http://schemas.openxmlformats.org/officeDocument/2006/relationships/hyperlink" Target="https://www.gosuslugi.ru/600156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68/1" TargetMode="External"/><Relationship Id="rId11" Type="http://schemas.openxmlformats.org/officeDocument/2006/relationships/hyperlink" Target="https://www.gosuslugi.ru/600133/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suslugi.ru/600143/1" TargetMode="External"/><Relationship Id="rId15" Type="http://schemas.openxmlformats.org/officeDocument/2006/relationships/hyperlink" Target="https://www.gosuslugi.ru/600139/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600170/1" TargetMode="External"/><Relationship Id="rId19" Type="http://schemas.openxmlformats.org/officeDocument/2006/relationships/hyperlink" Target="https://www.gosuslugi.ru/600150/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suslugi.ru/600162/1" TargetMode="External"/><Relationship Id="rId14" Type="http://schemas.openxmlformats.org/officeDocument/2006/relationships/hyperlink" Target="https://www.gosuslugi.ru/600148/1" TargetMode="External"/><Relationship Id="rId22" Type="http://schemas.openxmlformats.org/officeDocument/2006/relationships/hyperlink" Target="https://www.gosuslugi.ru/60013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Sadrislamova</dc:creator>
  <cp:keywords/>
  <dc:description/>
  <cp:lastModifiedBy>eco</cp:lastModifiedBy>
  <cp:revision>5</cp:revision>
  <cp:lastPrinted>2023-09-20T07:29:00Z</cp:lastPrinted>
  <dcterms:created xsi:type="dcterms:W3CDTF">2023-09-20T07:57:00Z</dcterms:created>
  <dcterms:modified xsi:type="dcterms:W3CDTF">2023-09-20T08:26:00Z</dcterms:modified>
</cp:coreProperties>
</file>